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580" w:rsidRPr="007627D5" w:rsidRDefault="00E06580" w:rsidP="00E06580">
      <w:pPr>
        <w:rPr>
          <w:szCs w:val="20"/>
        </w:rPr>
      </w:pPr>
    </w:p>
    <w:p w:rsidR="00BF4346" w:rsidRPr="00BF4346" w:rsidRDefault="00BF4346" w:rsidP="00BF4346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BF4346">
        <w:rPr>
          <w:rFonts w:ascii="Comic Sans MS" w:hAnsi="Comic Sans MS"/>
          <w:b/>
          <w:color w:val="FF0000"/>
          <w:szCs w:val="20"/>
          <w:u w:val="single"/>
        </w:rPr>
        <w:t>Chimie</w:t>
      </w:r>
    </w:p>
    <w:p w:rsidR="00BF4346" w:rsidRDefault="00BF4346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  <w:r w:rsidRPr="00BF4346">
        <w:rPr>
          <w:rFonts w:ascii="Comic Sans MS" w:hAnsi="Comic Sans MS"/>
          <w:szCs w:val="20"/>
        </w:rPr>
        <w:t xml:space="preserve">On souhaite construire le diagramme potentiel-pH du mercure en prenant comme concentration de travail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Cs w:val="20"/>
              </w:rPr>
              <m:t>tr</m:t>
            </m:r>
          </m:sub>
        </m:sSub>
        <m:r>
          <w:rPr>
            <w:rFonts w:ascii="Cambria Math" w:hAnsi="Cambria Math"/>
            <w:szCs w:val="20"/>
          </w:rPr>
          <m:t>=1,0×</m:t>
        </m:r>
        <m:sSup>
          <m:sSupPr>
            <m:ctrlPr>
              <w:rPr>
                <w:rFonts w:ascii="Cambria Math" w:hAnsi="Cambria Math"/>
                <w:i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Cs w:val="20"/>
              </w:rPr>
              <m:t>-2</m:t>
            </m:r>
          </m:sup>
        </m:sSup>
        <m:r>
          <w:rPr>
            <w:rFonts w:ascii="Cambria Math" w:hAnsi="Cambria Math"/>
            <w:szCs w:val="20"/>
          </w:rPr>
          <m:t>mol.</m:t>
        </m:r>
        <m:sSup>
          <m:sSupPr>
            <m:ctrlPr>
              <w:rPr>
                <w:rFonts w:ascii="Cambria Math" w:hAnsi="Cambria Math"/>
                <w:i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L</m:t>
            </m:r>
          </m:e>
          <m:sup>
            <m:r>
              <w:rPr>
                <w:rFonts w:ascii="Cambria Math" w:hAnsi="Cambria Math"/>
                <w:szCs w:val="20"/>
              </w:rPr>
              <m:t>-1</m:t>
            </m:r>
          </m:sup>
        </m:sSup>
      </m:oMath>
      <w:r w:rsidR="00816E92">
        <w:rPr>
          <w:rFonts w:ascii="Comic Sans MS" w:hAnsi="Comic Sans MS"/>
          <w:szCs w:val="20"/>
        </w:rPr>
        <w:t xml:space="preserve"> et en considérant les espèces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Hg</m:t>
            </m:r>
          </m:e>
          <m:sub>
            <m:r>
              <w:rPr>
                <w:rFonts w:ascii="Cambria Math" w:hAnsi="Cambria Math"/>
                <w:szCs w:val="20"/>
              </w:rPr>
              <m:t>(l)</m:t>
            </m:r>
          </m:sub>
        </m:sSub>
        <m:r>
          <w:rPr>
            <w:rFonts w:ascii="Cambria Math" w:hAnsi="Cambria Math"/>
            <w:szCs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Cs w:val="20"/>
                  </w:rPr>
                  <m:t>Hg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Cs w:val="20"/>
                  </w:rPr>
                  <m:t>2+</m:t>
                </m:r>
              </m:sup>
            </m:sSubSup>
          </m:e>
          <m:sub>
            <m:r>
              <w:rPr>
                <w:rFonts w:ascii="Cambria Math" w:hAnsi="Cambria Math"/>
                <w:szCs w:val="20"/>
              </w:rPr>
              <m:t>(aq)</m:t>
            </m:r>
          </m:sub>
        </m:sSub>
        <m:r>
          <w:rPr>
            <w:rFonts w:ascii="Cambria Math" w:hAnsi="Cambria Math"/>
            <w:szCs w:val="20"/>
          </w:rPr>
          <m:t>,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Hg</m:t>
                </m:r>
              </m:e>
              <m:sup>
                <m:r>
                  <w:rPr>
                    <w:rFonts w:ascii="Cambria Math" w:hAnsi="Cambria Math"/>
                    <w:szCs w:val="20"/>
                  </w:rPr>
                  <m:t>2+</m:t>
                </m:r>
              </m:sup>
            </m:sSup>
          </m:e>
          <m:sub>
            <m:r>
              <w:rPr>
                <w:rFonts w:ascii="Cambria Math" w:hAnsi="Cambria Math"/>
                <w:szCs w:val="20"/>
              </w:rPr>
              <m:t>(aq)</m:t>
            </m:r>
          </m:sub>
        </m:sSub>
      </m:oMath>
      <w:r w:rsidR="00816E92">
        <w:rPr>
          <w:rFonts w:ascii="Comic Sans MS" w:hAnsi="Comic Sans MS"/>
          <w:szCs w:val="20"/>
        </w:rPr>
        <w:t xml:space="preserve"> et </w:t>
      </w:r>
      <m:oMath>
        <m:r>
          <w:rPr>
            <w:rFonts w:ascii="Cambria Math" w:hAnsi="Cambria Math"/>
            <w:szCs w:val="20"/>
          </w:rPr>
          <m:t>Hg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Cs w:val="20"/>
                  </w:rPr>
                  <m:t>OH</m:t>
                </m:r>
              </m:e>
            </m:d>
          </m:e>
          <m:sub>
            <m:r>
              <w:rPr>
                <w:rFonts w:ascii="Cambria Math" w:hAnsi="Cambria Math"/>
                <w:szCs w:val="20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Cs w:val="20"/>
                  </w:rPr>
                  <m:t>s</m:t>
                </m:r>
              </m:e>
            </m:d>
          </m:sub>
        </m:sSub>
      </m:oMath>
      <w:r w:rsidR="00816E92">
        <w:rPr>
          <w:rFonts w:ascii="Comic Sans MS" w:hAnsi="Comic Sans MS"/>
          <w:szCs w:val="20"/>
        </w:rPr>
        <w:t>.</w:t>
      </w:r>
    </w:p>
    <w:p w:rsidR="00AB744F" w:rsidRPr="00BF4346" w:rsidRDefault="00816E92" w:rsidP="00AB744F">
      <w:pPr>
        <w:pStyle w:val="Paragraphedeliste"/>
        <w:widowControl/>
        <w:numPr>
          <w:ilvl w:val="0"/>
          <w:numId w:val="13"/>
        </w:numPr>
        <w:spacing w:after="200"/>
        <w:ind w:right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Donner le nombre d’oxydation</w:t>
      </w:r>
      <w:r w:rsidR="00AB744F" w:rsidRPr="00BF4346">
        <w:rPr>
          <w:rFonts w:ascii="Comic Sans MS" w:hAnsi="Comic Sans MS"/>
          <w:sz w:val="20"/>
        </w:rPr>
        <w:t xml:space="preserve"> de chaque espèce et proposer un premier diagramme approximatif.</w:t>
      </w:r>
    </w:p>
    <w:p w:rsidR="00AB744F" w:rsidRPr="00BF4346" w:rsidRDefault="00AB744F" w:rsidP="00AB744F">
      <w:pPr>
        <w:pStyle w:val="Paragraphedeliste"/>
        <w:widowControl/>
        <w:numPr>
          <w:ilvl w:val="0"/>
          <w:numId w:val="13"/>
        </w:numPr>
        <w:spacing w:after="200"/>
        <w:ind w:right="0"/>
        <w:rPr>
          <w:rFonts w:ascii="Comic Sans MS" w:hAnsi="Comic Sans MS"/>
          <w:sz w:val="20"/>
        </w:rPr>
      </w:pPr>
      <w:r w:rsidRPr="00BF4346">
        <w:rPr>
          <w:rFonts w:ascii="Comic Sans MS" w:hAnsi="Comic Sans MS"/>
          <w:sz w:val="20"/>
        </w:rPr>
        <w:t xml:space="preserve">Trouver l’équation de la droite frontière du couple </w:t>
      </w:r>
      <m:oMath>
        <m:r>
          <w:rPr>
            <w:rFonts w:ascii="Cambria Math" w:hAnsi="Cambria Math"/>
            <w:sz w:val="20"/>
          </w:rPr>
          <m:t>Hg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OH</m:t>
                </m:r>
              </m:e>
            </m:d>
          </m:e>
          <m:sub>
            <m:r>
              <w:rPr>
                <w:rFonts w:ascii="Cambria Math" w:hAnsi="Cambria Math"/>
                <w:sz w:val="20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s</m:t>
                </m:r>
              </m:e>
            </m:d>
          </m:sub>
        </m:sSub>
        <m:r>
          <w:rPr>
            <w:rFonts w:ascii="Cambria Math" w:hAnsi="Cambria Math"/>
            <w:sz w:val="20"/>
          </w:rPr>
          <m:t>/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</w:rPr>
                  <m:t>Hg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0"/>
                  </w:rPr>
                  <m:t>2+</m:t>
                </m:r>
              </m:sup>
            </m:sSubSup>
          </m:e>
          <m:sub>
            <m:r>
              <w:rPr>
                <w:rFonts w:ascii="Cambria Math" w:hAnsi="Cambria Math"/>
                <w:sz w:val="20"/>
              </w:rPr>
              <m:t>(aq)</m:t>
            </m:r>
          </m:sub>
        </m:sSub>
      </m:oMath>
      <w:r w:rsidRPr="00BF4346">
        <w:rPr>
          <w:rFonts w:ascii="Comic Sans MS" w:hAnsi="Comic Sans MS"/>
          <w:sz w:val="20"/>
        </w:rPr>
        <w:t xml:space="preserve">. </w:t>
      </w:r>
    </w:p>
    <w:p w:rsidR="00AB744F" w:rsidRPr="00BF4346" w:rsidRDefault="00AB744F" w:rsidP="00AB744F">
      <w:pPr>
        <w:pStyle w:val="Paragraphedeliste"/>
        <w:widowControl/>
        <w:numPr>
          <w:ilvl w:val="0"/>
          <w:numId w:val="13"/>
        </w:numPr>
        <w:spacing w:after="200"/>
        <w:ind w:right="0"/>
        <w:rPr>
          <w:rFonts w:ascii="Comic Sans MS" w:hAnsi="Comic Sans MS"/>
          <w:sz w:val="20"/>
        </w:rPr>
      </w:pPr>
      <w:r w:rsidRPr="00BF4346">
        <w:rPr>
          <w:rFonts w:ascii="Comic Sans MS" w:hAnsi="Comic Sans MS"/>
          <w:sz w:val="20"/>
        </w:rPr>
        <w:t xml:space="preserve">Montrer que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</w:rPr>
                  <m:t>Hg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0"/>
                  </w:rPr>
                  <m:t>2+</m:t>
                </m:r>
              </m:sup>
            </m:sSubSup>
          </m:e>
          <m:sub>
            <m:r>
              <w:rPr>
                <w:rFonts w:ascii="Cambria Math" w:hAnsi="Cambria Math"/>
                <w:sz w:val="20"/>
              </w:rPr>
              <m:t>(aq)</m:t>
            </m:r>
          </m:sub>
        </m:sSub>
      </m:oMath>
      <w:r w:rsidRPr="00BF4346">
        <w:rPr>
          <w:rFonts w:ascii="Comic Sans MS" w:hAnsi="Comic Sans MS"/>
          <w:sz w:val="20"/>
        </w:rPr>
        <w:t xml:space="preserve"> se dismute si le pH augmente.</w:t>
      </w:r>
    </w:p>
    <w:p w:rsidR="00AB744F" w:rsidRPr="00BF4346" w:rsidRDefault="00C870BB" w:rsidP="00AB744F">
      <w:pPr>
        <w:pStyle w:val="Paragraphedeliste"/>
        <w:widowControl/>
        <w:numPr>
          <w:ilvl w:val="0"/>
          <w:numId w:val="13"/>
        </w:numPr>
        <w:spacing w:after="200"/>
        <w:ind w:right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Proposer un tracé complet dans lequel les pentes de chaque droite frontière seront connues.</w:t>
      </w:r>
    </w:p>
    <w:p w:rsidR="00AB744F" w:rsidRPr="00BF4346" w:rsidRDefault="00AB744F" w:rsidP="00AB744F">
      <w:pPr>
        <w:rPr>
          <w:rFonts w:ascii="Comic Sans MS" w:hAnsi="Comic Sans MS"/>
          <w:szCs w:val="20"/>
        </w:rPr>
      </w:pPr>
      <w:r w:rsidRPr="00BF4346">
        <w:rPr>
          <w:rFonts w:ascii="Comic Sans MS" w:hAnsi="Comic Sans MS"/>
          <w:szCs w:val="20"/>
        </w:rPr>
        <w:t xml:space="preserve">Données : </w:t>
      </w:r>
      <m:oMath>
        <m:r>
          <w:rPr>
            <w:rFonts w:ascii="Cambria Math" w:hAnsi="Cambria Math"/>
            <w:szCs w:val="20"/>
          </w:rPr>
          <m:t>p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K</m:t>
            </m:r>
          </m:e>
          <m:sub>
            <m:r>
              <w:rPr>
                <w:rFonts w:ascii="Cambria Math" w:hAnsi="Cambria Math"/>
                <w:szCs w:val="20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r>
              <w:rPr>
                <w:rFonts w:ascii="Cambria Math" w:hAnsi="Cambria Math"/>
                <w:szCs w:val="20"/>
              </w:rPr>
              <m:t>Hg</m:t>
            </m:r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0"/>
                      </w:rPr>
                      <m:t>OH</m:t>
                    </m:r>
                  </m:e>
                </m:d>
              </m:e>
              <m:sub>
                <m:r>
                  <w:rPr>
                    <w:rFonts w:ascii="Cambria Math" w:hAnsi="Cambria Math"/>
                    <w:szCs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0"/>
                      </w:rPr>
                      <m:t>s</m:t>
                    </m:r>
                  </m:e>
                </m:d>
              </m:sub>
            </m:sSub>
          </m:e>
        </m:d>
        <m:r>
          <w:rPr>
            <w:rFonts w:ascii="Cambria Math" w:hAnsi="Cambria Math"/>
            <w:szCs w:val="20"/>
          </w:rPr>
          <m:t>=26</m:t>
        </m:r>
      </m:oMath>
      <w:r w:rsidRPr="00BF4346">
        <w:rPr>
          <w:rFonts w:ascii="Comic Sans MS" w:hAnsi="Comic Sans MS"/>
          <w:szCs w:val="20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szCs w:val="20"/>
              </w:rPr>
            </m:ctrlPr>
          </m:sSubSupPr>
          <m:e>
            <m:r>
              <w:rPr>
                <w:rFonts w:ascii="Cambria Math" w:hAnsi="Cambria Math"/>
                <w:szCs w:val="20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0"/>
                      </w:rPr>
                      <m:t>Hg</m:t>
                    </m:r>
                  </m:e>
                  <m:sup>
                    <m:r>
                      <w:rPr>
                        <w:rFonts w:ascii="Cambria Math" w:hAnsi="Cambria Math"/>
                        <w:szCs w:val="20"/>
                      </w:rPr>
                      <m:t>2+</m:t>
                    </m:r>
                  </m:sup>
                </m:sSup>
              </m:e>
              <m:sub>
                <m:r>
                  <w:rPr>
                    <w:rFonts w:ascii="Cambria Math" w:hAnsi="Cambria Math"/>
                    <w:szCs w:val="20"/>
                  </w:rPr>
                  <m:t>(aq)</m:t>
                </m:r>
              </m:sub>
            </m:sSub>
            <m:r>
              <w:rPr>
                <w:rFonts w:ascii="Cambria Math" w:hAnsi="Cambria Math"/>
                <w:szCs w:val="20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0"/>
                      </w:rPr>
                      <m:t>Hg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Cs w:val="20"/>
                      </w:rPr>
                      <m:t>2+</m:t>
                    </m:r>
                  </m:sup>
                </m:sSubSup>
              </m:e>
              <m:sub>
                <m:r>
                  <w:rPr>
                    <w:rFonts w:ascii="Cambria Math" w:hAnsi="Cambria Math"/>
                    <w:szCs w:val="20"/>
                  </w:rPr>
                  <m:t>(aq)</m:t>
                </m:r>
              </m:sub>
            </m:sSub>
          </m:sub>
          <m:sup>
            <m:r>
              <w:rPr>
                <w:rFonts w:ascii="Cambria Math" w:hAnsi="Cambria Math"/>
                <w:szCs w:val="20"/>
              </w:rPr>
              <m:t>0</m:t>
            </m:r>
          </m:sup>
        </m:sSubSup>
        <m:r>
          <w:rPr>
            <w:rFonts w:ascii="Cambria Math" w:hAnsi="Cambria Math"/>
            <w:szCs w:val="20"/>
          </w:rPr>
          <m:t>=0,91V</m:t>
        </m:r>
      </m:oMath>
      <w:r w:rsidRPr="00BF4346">
        <w:rPr>
          <w:rFonts w:ascii="Comic Sans MS" w:hAnsi="Comic Sans MS"/>
          <w:szCs w:val="20"/>
        </w:rPr>
        <w:t xml:space="preserve"> et </w:t>
      </w:r>
      <m:oMath>
        <m:sSubSup>
          <m:sSubSupPr>
            <m:ctrlPr>
              <w:rPr>
                <w:rFonts w:ascii="Cambria Math" w:hAnsi="Cambria Math"/>
                <w:i/>
                <w:szCs w:val="20"/>
              </w:rPr>
            </m:ctrlPr>
          </m:sSubSupPr>
          <m:e>
            <m:r>
              <w:rPr>
                <w:rFonts w:ascii="Cambria Math" w:hAnsi="Cambria Math"/>
                <w:szCs w:val="20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0"/>
                      </w:rPr>
                      <m:t>Hg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Cs w:val="20"/>
                      </w:rPr>
                      <m:t>2+</m:t>
                    </m:r>
                  </m:sup>
                </m:sSubSup>
              </m:e>
              <m:sub>
                <m:r>
                  <w:rPr>
                    <w:rFonts w:ascii="Cambria Math" w:hAnsi="Cambria Math"/>
                    <w:szCs w:val="20"/>
                  </w:rPr>
                  <m:t>(aq)</m:t>
                </m:r>
              </m:sub>
            </m:sSub>
            <m:r>
              <w:rPr>
                <w:rFonts w:ascii="Cambria Math" w:hAnsi="Cambria Math"/>
                <w:szCs w:val="20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Hg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(l)</m:t>
                </m:r>
              </m:sub>
            </m:sSub>
          </m:sub>
          <m:sup>
            <m:r>
              <w:rPr>
                <w:rFonts w:ascii="Cambria Math" w:hAnsi="Cambria Math"/>
                <w:szCs w:val="20"/>
              </w:rPr>
              <m:t>0</m:t>
            </m:r>
          </m:sup>
        </m:sSubSup>
        <m:r>
          <w:rPr>
            <w:rFonts w:ascii="Cambria Math" w:hAnsi="Cambria Math"/>
            <w:szCs w:val="20"/>
          </w:rPr>
          <m:t>=0,80V</m:t>
        </m:r>
      </m:oMath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Pr="00BF4346" w:rsidRDefault="00AB744F" w:rsidP="00AB744F">
      <w:pPr>
        <w:rPr>
          <w:rFonts w:ascii="Comic Sans MS" w:hAnsi="Comic Sans MS"/>
          <w:szCs w:val="20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C870BB" w:rsidRPr="00BF4346" w:rsidRDefault="00C870BB" w:rsidP="00C870BB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BF4346">
        <w:rPr>
          <w:rFonts w:ascii="Comic Sans MS" w:hAnsi="Comic Sans MS"/>
          <w:b/>
          <w:color w:val="FF0000"/>
          <w:szCs w:val="20"/>
          <w:u w:val="single"/>
        </w:rPr>
        <w:t>Chimie</w:t>
      </w:r>
    </w:p>
    <w:p w:rsidR="00AB744F" w:rsidRDefault="00AB744F" w:rsidP="00AB744F">
      <w:pPr>
        <w:rPr>
          <w:rFonts w:ascii="Comic Sans MS" w:hAnsi="Comic Sans MS"/>
          <w:sz w:val="16"/>
          <w:szCs w:val="16"/>
        </w:rPr>
      </w:pPr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>On a les NO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61"/>
        <w:gridCol w:w="2161"/>
      </w:tblGrid>
      <w:tr w:rsidR="00AB744F" w:rsidRPr="00E407BF" w:rsidTr="001937AF">
        <w:tc>
          <w:tcPr>
            <w:tcW w:w="2161" w:type="dxa"/>
          </w:tcPr>
          <w:p w:rsidR="00AB744F" w:rsidRPr="00E407BF" w:rsidRDefault="00022D01" w:rsidP="001937AF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Hg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(l)</m:t>
                    </m:r>
                  </m:sub>
                </m:sSub>
              </m:oMath>
            </m:oMathPara>
          </w:p>
        </w:tc>
        <w:tc>
          <w:tcPr>
            <w:tcW w:w="2161" w:type="dxa"/>
          </w:tcPr>
          <w:p w:rsidR="00AB744F" w:rsidRPr="00E407BF" w:rsidRDefault="00AB744F" w:rsidP="001937AF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07BF">
              <w:rPr>
                <w:rFonts w:ascii="Comic Sans MS" w:hAnsi="Comic Sans MS"/>
                <w:color w:val="FF0000"/>
                <w:sz w:val="16"/>
                <w:szCs w:val="16"/>
              </w:rPr>
              <w:t>NO=0</w:t>
            </w:r>
          </w:p>
        </w:tc>
      </w:tr>
      <w:tr w:rsidR="00AB744F" w:rsidRPr="00E407BF" w:rsidTr="001937AF">
        <w:tc>
          <w:tcPr>
            <w:tcW w:w="2161" w:type="dxa"/>
          </w:tcPr>
          <w:p w:rsidR="00AB744F" w:rsidRPr="00E407BF" w:rsidRDefault="00022D01" w:rsidP="001937AF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6"/>
                            <w:szCs w:val="16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6"/>
                            <w:szCs w:val="16"/>
                          </w:rPr>
                          <m:t>Hg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6"/>
                            <w:szCs w:val="16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FF0000"/>
                            <w:sz w:val="16"/>
                            <w:szCs w:val="16"/>
                          </w:rPr>
                          <m:t>2+</m:t>
                        </m:r>
                      </m:sup>
                    </m:sSubSup>
                  </m:e>
                  <m:sub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(aq)</m:t>
                    </m:r>
                  </m:sub>
                </m:sSub>
              </m:oMath>
            </m:oMathPara>
          </w:p>
        </w:tc>
        <w:tc>
          <w:tcPr>
            <w:tcW w:w="2161" w:type="dxa"/>
          </w:tcPr>
          <w:p w:rsidR="00AB744F" w:rsidRPr="00E407BF" w:rsidRDefault="00AB744F" w:rsidP="001937AF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07BF">
              <w:rPr>
                <w:rFonts w:ascii="Comic Sans MS" w:hAnsi="Comic Sans MS"/>
                <w:color w:val="FF0000"/>
                <w:sz w:val="16"/>
                <w:szCs w:val="16"/>
              </w:rPr>
              <w:t>NO=+I</w:t>
            </w:r>
          </w:p>
        </w:tc>
      </w:tr>
      <w:tr w:rsidR="00AB744F" w:rsidRPr="00E407BF" w:rsidTr="001937AF">
        <w:tc>
          <w:tcPr>
            <w:tcW w:w="2161" w:type="dxa"/>
          </w:tcPr>
          <w:p w:rsidR="00AB744F" w:rsidRPr="00E407BF" w:rsidRDefault="00022D01" w:rsidP="001937AF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6"/>
                            <w:szCs w:val="1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6"/>
                            <w:szCs w:val="16"/>
                          </w:rPr>
                          <m:t>Hg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6"/>
                            <w:szCs w:val="16"/>
                          </w:rPr>
                          <m:t>2+</m:t>
                        </m:r>
                      </m:sup>
                    </m:sSup>
                  </m:e>
                  <m:sub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(aq)</m:t>
                    </m:r>
                  </m:sub>
                </m:sSub>
              </m:oMath>
            </m:oMathPara>
          </w:p>
        </w:tc>
        <w:tc>
          <w:tcPr>
            <w:tcW w:w="2161" w:type="dxa"/>
          </w:tcPr>
          <w:p w:rsidR="00AB744F" w:rsidRPr="00E407BF" w:rsidRDefault="00AB744F" w:rsidP="001937AF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07BF">
              <w:rPr>
                <w:rFonts w:ascii="Comic Sans MS" w:hAnsi="Comic Sans MS"/>
                <w:color w:val="FF0000"/>
                <w:sz w:val="16"/>
                <w:szCs w:val="16"/>
              </w:rPr>
              <w:t>NO=+II</w:t>
            </w:r>
          </w:p>
        </w:tc>
      </w:tr>
    </w:tbl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>On peut prévoir un pH de précipitation :</w:t>
      </w:r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Hg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OH</m:t>
                  </m:r>
                </m:e>
              </m:d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s</m:t>
                  </m:r>
                </m:e>
              </m:d>
            </m:sub>
          </m:sSub>
          <w:bookmarkStart w:id="0" w:name="_GoBack"/>
          <w:bookmarkEnd w:id="0"/>
          <m:r>
            <w:rPr>
              <w:rFonts w:ascii="Cambria Math" w:hAnsi="Cambria Math"/>
              <w:color w:val="FF0000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Hg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2+</m:t>
                  </m:r>
                </m:sup>
              </m:sSup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(aq)</m:t>
              </m:r>
            </m:sub>
          </m:sSub>
          <m:r>
            <w:rPr>
              <w:rFonts w:ascii="Cambria Math" w:hAnsi="Cambria Math"/>
              <w:color w:val="FF0000"/>
              <w:sz w:val="16"/>
              <w:szCs w:val="16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HO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-</m:t>
                  </m:r>
                </m:sup>
              </m:sSup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(aq)</m:t>
              </m:r>
            </m:sub>
          </m:sSub>
        </m:oMath>
      </m:oMathPara>
    </w:p>
    <w:p w:rsidR="00AB744F" w:rsidRPr="00E407BF" w:rsidRDefault="00022D01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K</m:t>
              </m:r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s</m:t>
              </m:r>
            </m:sub>
          </m:sSub>
          <m:r>
            <w:rPr>
              <w:rFonts w:ascii="Cambria Math" w:hAnsi="Cambria Math"/>
              <w:color w:val="FF0000"/>
              <w:sz w:val="16"/>
              <w:szCs w:val="16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Hg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2+</m:t>
                  </m:r>
                </m:sup>
              </m:sSup>
            </m:e>
          </m:d>
          <m:sSup>
            <m:s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HO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-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2</m:t>
              </m:r>
            </m:sup>
          </m:sSup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>Soit un pH de précipitation de 2.</w:t>
      </w:r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>D’où une allure :</w:t>
      </w:r>
    </w:p>
    <w:p w:rsidR="00AB744F" w:rsidRPr="00E407BF" w:rsidRDefault="00022D01" w:rsidP="00AB744F">
      <w:pPr>
        <w:rPr>
          <w:rFonts w:ascii="Comic Sans MS" w:hAnsi="Comic Sans MS"/>
          <w:color w:val="FF0000"/>
          <w:sz w:val="16"/>
          <w:szCs w:val="16"/>
        </w:rPr>
      </w:pPr>
      <w:r>
        <w:rPr>
          <w:rFonts w:ascii="Comic Sans MS" w:hAnsi="Comic Sans MS"/>
          <w:noProof/>
          <w:color w:val="FF0000"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81.8pt;margin-top:32.8pt;width:42pt;height:16.8pt;z-index:251660288" filled="f" stroked="f">
            <v:textbox>
              <w:txbxContent>
                <w:p w:rsidR="00AB744F" w:rsidRPr="00784C58" w:rsidRDefault="00AB744F" w:rsidP="00AB744F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 w:rsidRPr="00784C58">
                    <w:rPr>
                      <w:rFonts w:ascii="Comic Sans MS" w:hAnsi="Comic Sans MS"/>
                      <w:sz w:val="16"/>
                      <w:szCs w:val="16"/>
                    </w:rPr>
                    <w:t>0,74</w:t>
                  </w:r>
                </w:p>
              </w:txbxContent>
            </v:textbox>
          </v:shape>
        </w:pict>
      </w:r>
      <w:r w:rsidR="00AB744F" w:rsidRPr="00E407BF">
        <w:rPr>
          <w:rFonts w:ascii="Comic Sans MS" w:hAnsi="Comic Sans MS"/>
          <w:noProof/>
          <w:color w:val="FF0000"/>
          <w:sz w:val="16"/>
          <w:szCs w:val="16"/>
        </w:rPr>
        <w:drawing>
          <wp:inline distT="0" distB="0" distL="0" distR="0">
            <wp:extent cx="2655570" cy="661686"/>
            <wp:effectExtent l="1905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661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>Il reste à trouver la pente de l’équilibre :</w:t>
      </w:r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 xml:space="preserve"> </w:t>
      </w:r>
      <m:oMath>
        <m:r>
          <w:rPr>
            <w:rFonts w:ascii="Cambria Math" w:hAnsi="Cambria Math"/>
            <w:color w:val="FF0000"/>
            <w:sz w:val="16"/>
            <w:szCs w:val="16"/>
          </w:rPr>
          <m:t>2Hg</m:t>
        </m:r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OH</m:t>
                </m:r>
              </m:e>
            </m:d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s</m:t>
                </m:r>
              </m:e>
            </m:d>
          </m:sub>
        </m:sSub>
        <m:r>
          <w:rPr>
            <w:rFonts w:ascii="Cambria Math" w:hAnsi="Cambria Math"/>
            <w:color w:val="FF0000"/>
            <w:sz w:val="16"/>
            <w:szCs w:val="16"/>
          </w:rPr>
          <m:t>+2</m:t>
        </m:r>
        <m:sSup>
          <m:s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e</m:t>
            </m:r>
          </m:e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-</m:t>
            </m:r>
          </m:sup>
        </m:sSup>
        <m:r>
          <w:rPr>
            <w:rFonts w:ascii="Cambria Math" w:hAnsi="Cambria Math"/>
            <w:color w:val="FF0000"/>
            <w:sz w:val="16"/>
            <w:szCs w:val="16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Hg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2+</m:t>
                </m:r>
              </m:sup>
            </m:sSubSup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(aq)</m:t>
            </m:r>
          </m:sub>
        </m:sSub>
        <m:r>
          <w:rPr>
            <w:rFonts w:ascii="Cambria Math" w:hAnsi="Cambria Math"/>
            <w:color w:val="FF0000"/>
            <w:sz w:val="16"/>
            <w:szCs w:val="16"/>
          </w:rPr>
          <m:t>+4</m:t>
        </m:r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HO</m:t>
                </m:r>
              </m:e>
              <m:sup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-</m:t>
                </m:r>
              </m:sup>
            </m:sSup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(aq)</m:t>
            </m:r>
          </m:sub>
        </m:sSub>
      </m:oMath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E=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E</m:t>
              </m:r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Hg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OH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s</m:t>
                      </m:r>
                    </m:e>
                  </m:d>
                </m:sub>
              </m:s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</m:sub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p>
          </m:sSubSup>
          <m:r>
            <w:rPr>
              <w:rFonts w:ascii="Cambria Math" w:hAnsi="Cambria Math"/>
              <w:color w:val="FF0000"/>
              <w:sz w:val="16"/>
              <w:szCs w:val="16"/>
            </w:rPr>
            <m:t>+0,03Log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1</m:t>
              </m:r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HO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-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4</m:t>
                  </m:r>
                </m:sup>
              </m:sSup>
            </m:den>
          </m:f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>Le solide en équilibre avec ses ions implique aussi</w:t>
      </w:r>
    </w:p>
    <w:p w:rsidR="00AB744F" w:rsidRPr="00E407BF" w:rsidRDefault="00022D01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2Hg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2+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(aq)</m:t>
                      </m:r>
                    </m:sub>
                  </m:s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+2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-</m:t>
                      </m:r>
                    </m:sup>
                  </m:s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=Hg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2+</m:t>
                  </m:r>
                </m:sup>
              </m:sSubSup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(aq)</m:t>
              </m:r>
            </m:sub>
          </m:sSub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E=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</m:sub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p>
          </m:sSubSup>
          <m:r>
            <w:rPr>
              <w:rFonts w:ascii="Cambria Math" w:hAnsi="Cambria Math"/>
              <w:color w:val="FF0000"/>
              <w:sz w:val="16"/>
              <w:szCs w:val="16"/>
            </w:rPr>
            <m:t>+0,03Log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Hg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2+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</m:d>
            </m:den>
          </m:f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E=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</m:sub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p>
          </m:sSubSup>
          <m:r>
            <w:rPr>
              <w:rFonts w:ascii="Cambria Math" w:hAnsi="Cambria Math"/>
              <w:color w:val="FF0000"/>
              <w:sz w:val="16"/>
              <w:szCs w:val="16"/>
            </w:rPr>
            <m:t>+0,03Log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s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HO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-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4</m:t>
                  </m:r>
                </m:sup>
              </m:sSup>
            </m:den>
          </m:f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E=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</m:sub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p>
          </m:sSubSup>
          <m:r>
            <w:rPr>
              <w:rFonts w:ascii="Cambria Math" w:hAnsi="Cambria Math"/>
              <w:color w:val="FF0000"/>
              <w:sz w:val="16"/>
              <w:szCs w:val="16"/>
            </w:rPr>
            <m:t>+0,03Log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s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e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z w:val="16"/>
              <w:szCs w:val="16"/>
            </w:rPr>
            <m:t>-0,12pH</m:t>
          </m:r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E=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</m:sub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p>
          </m:sSubSup>
          <m:r>
            <w:rPr>
              <w:rFonts w:ascii="Cambria Math" w:hAnsi="Cambria Math"/>
              <w:color w:val="FF0000"/>
              <w:sz w:val="16"/>
              <w:szCs w:val="16"/>
            </w:rPr>
            <m:t>+0,03Log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s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bSup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e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z w:val="16"/>
              <w:szCs w:val="16"/>
            </w:rPr>
            <m:t>-0,12pH</m:t>
          </m:r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E=1,09-0,12pH</m:t>
          </m:r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 xml:space="preserve">Or ce potentiel </w:t>
      </w:r>
      <w:r>
        <w:rPr>
          <w:rFonts w:ascii="Comic Sans MS" w:hAnsi="Comic Sans MS"/>
          <w:color w:val="FF0000"/>
          <w:sz w:val="16"/>
          <w:szCs w:val="16"/>
        </w:rPr>
        <w:t>atteint la valeur 0,74 à pH =2,9</w:t>
      </w:r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>Donc il existe un équilibre entre :</w:t>
      </w:r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2Hg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OH</m:t>
                  </m:r>
                </m:e>
              </m:d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s</m:t>
                  </m:r>
                </m:e>
              </m:d>
            </m:sub>
          </m:sSub>
          <m:r>
            <w:rPr>
              <w:rFonts w:ascii="Cambria Math" w:hAnsi="Cambria Math"/>
              <w:color w:val="FF0000"/>
              <w:sz w:val="16"/>
              <w:szCs w:val="16"/>
            </w:rPr>
            <m:t>+2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-</m:t>
              </m:r>
            </m:sup>
          </m:sSup>
          <m:r>
            <w:rPr>
              <w:rFonts w:ascii="Cambria Math" w:hAnsi="Cambria Math"/>
              <w:color w:val="FF0000"/>
              <w:sz w:val="16"/>
              <w:szCs w:val="16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Hg</m:t>
              </m:r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(l)</m:t>
              </m:r>
            </m:sub>
          </m:sSub>
          <m:r>
            <w:rPr>
              <w:rFonts w:ascii="Cambria Math" w:hAnsi="Cambria Math"/>
              <w:color w:val="FF0000"/>
              <w:sz w:val="16"/>
              <w:szCs w:val="16"/>
            </w:rPr>
            <m:t>+2H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O</m:t>
              </m:r>
            </m:e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-</m:t>
              </m:r>
            </m:sup>
          </m:sSup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 w:rsidRPr="00E407BF">
        <w:rPr>
          <w:rFonts w:ascii="Comic Sans MS" w:hAnsi="Comic Sans MS"/>
          <w:color w:val="FF0000"/>
          <w:sz w:val="16"/>
          <w:szCs w:val="16"/>
        </w:rPr>
        <w:t>Comme précédemment, on a aussi</w:t>
      </w:r>
    </w:p>
    <w:p w:rsidR="00AB744F" w:rsidRPr="00E407BF" w:rsidRDefault="00022D01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Hg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2+</m:t>
                  </m:r>
                </m:sup>
              </m:sSup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(aq)</m:t>
              </m:r>
            </m:sub>
          </m:sSub>
          <m:r>
            <w:rPr>
              <w:rFonts w:ascii="Cambria Math" w:hAnsi="Cambria Math"/>
              <w:color w:val="FF0000"/>
              <w:sz w:val="16"/>
              <w:szCs w:val="16"/>
            </w:rPr>
            <m:t>+2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-</m:t>
              </m:r>
            </m:sup>
          </m:sSup>
          <m:r>
            <w:rPr>
              <w:rFonts w:ascii="Cambria Math" w:hAnsi="Cambria Math"/>
              <w:color w:val="FF0000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Hg</m:t>
              </m:r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l</m:t>
              </m:r>
            </m:sub>
          </m:sSub>
        </m:oMath>
      </m:oMathPara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E=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Hg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2+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(aq)</m:t>
                  </m:r>
                </m:sub>
              </m:s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Hg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(l)</m:t>
                  </m:r>
                </m:sub>
              </m:sSub>
            </m:sub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p>
          </m:sSubSup>
          <m:r>
            <w:rPr>
              <w:rFonts w:ascii="Cambria Math" w:hAnsi="Cambria Math"/>
              <w:color w:val="FF0000"/>
              <w:sz w:val="16"/>
              <w:szCs w:val="16"/>
            </w:rPr>
            <m:t>+0,03Log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s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e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z w:val="16"/>
              <w:szCs w:val="16"/>
            </w:rPr>
            <m:t>-0,06pH</m:t>
          </m:r>
        </m:oMath>
      </m:oMathPara>
    </w:p>
    <w:p w:rsidR="00AB744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E=Cte-0,06pH</m:t>
          </m:r>
        </m:oMath>
      </m:oMathPara>
    </w:p>
    <w:p w:rsidR="00AB744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>
        <w:rPr>
          <w:rFonts w:ascii="Comic Sans MS" w:hAnsi="Comic Sans MS"/>
          <w:color w:val="FF0000"/>
          <w:sz w:val="16"/>
          <w:szCs w:val="16"/>
        </w:rPr>
        <w:t>Par continuité du potentiel, on a :</w:t>
      </w:r>
    </w:p>
    <w:p w:rsidR="00AB744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0.74=Cte-0,06*2.9</m:t>
          </m:r>
        </m:oMath>
      </m:oMathPara>
    </w:p>
    <w:p w:rsidR="00AB744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w:rPr>
              <w:rFonts w:ascii="Cambria Math" w:hAnsi="Cambria Math"/>
              <w:color w:val="FF0000"/>
              <w:sz w:val="16"/>
              <w:szCs w:val="16"/>
            </w:rPr>
            <m:t>Cte=0,91V</m:t>
          </m:r>
        </m:oMath>
      </m:oMathPara>
    </w:p>
    <w:p w:rsidR="00AB744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  <w:r>
        <w:rPr>
          <w:rFonts w:ascii="Comic Sans MS" w:hAnsi="Comic Sans MS"/>
          <w:color w:val="FF0000"/>
          <w:sz w:val="16"/>
          <w:szCs w:val="16"/>
        </w:rPr>
        <w:t xml:space="preserve">Et donc </w:t>
      </w:r>
      <m:oMath>
        <m:sSubSup>
          <m:sSub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Hg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2+</m:t>
                    </m:r>
                  </m:sup>
                </m:sSup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(aq)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Hg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(l)</m:t>
                </m:r>
              </m:sub>
            </m:sSub>
          </m:sub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0</m:t>
            </m:r>
          </m:sup>
        </m:sSubSup>
        <m:r>
          <w:rPr>
            <w:rFonts w:ascii="Cambria Math" w:hAnsi="Cambria Math"/>
            <w:color w:val="FF0000"/>
            <w:sz w:val="16"/>
            <w:szCs w:val="16"/>
          </w:rPr>
          <m:t>=0,85V</m:t>
        </m:r>
      </m:oMath>
    </w:p>
    <w:p w:rsidR="00AB744F" w:rsidRPr="00E407BF" w:rsidRDefault="00AB744F" w:rsidP="00AB744F">
      <w:pPr>
        <w:rPr>
          <w:rFonts w:ascii="Comic Sans MS" w:hAnsi="Comic Sans MS"/>
          <w:color w:val="FF0000"/>
          <w:sz w:val="16"/>
          <w:szCs w:val="16"/>
        </w:rPr>
      </w:pPr>
    </w:p>
    <w:p w:rsidR="008B4D0D" w:rsidRPr="00B30730" w:rsidRDefault="00022D01" w:rsidP="00B30730">
      <w:pPr>
        <w:rPr>
          <w:rFonts w:ascii="Comic Sans MS" w:hAnsi="Comic Sans MS"/>
          <w:color w:val="FF0000"/>
          <w:sz w:val="16"/>
          <w:szCs w:val="16"/>
        </w:rPr>
      </w:pPr>
      <w:r>
        <w:rPr>
          <w:rFonts w:ascii="Comic Sans MS" w:hAnsi="Comic Sans MS"/>
          <w:noProof/>
          <w:color w:val="FF0000"/>
          <w:sz w:val="16"/>
          <w:szCs w:val="16"/>
        </w:rPr>
        <w:pict>
          <v:shape id="_x0000_s1029" type="#_x0000_t202" style="position:absolute;left:0;text-align:left;margin-left:173.8pt;margin-top:78.7pt;width:7.15pt;height:9pt;z-index:251662336;mso-position-horizontal:absolute" stroked="f">
            <v:textbox>
              <w:txbxContent>
                <w:p w:rsidR="00AB744F" w:rsidRDefault="00AB744F" w:rsidP="00AB744F"/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1.15pt;margin-top:48.75pt;width:0;height:43pt;z-index:251661312" o:connectortype="straight">
            <v:stroke dashstyle="dash"/>
          </v:shape>
        </w:pict>
      </w:r>
      <w:r w:rsidR="00AB744F" w:rsidRPr="00E407BF">
        <w:rPr>
          <w:rFonts w:ascii="Comic Sans MS" w:hAnsi="Comic Sans MS"/>
          <w:noProof/>
          <w:color w:val="FF0000"/>
          <w:sz w:val="16"/>
          <w:szCs w:val="16"/>
        </w:rPr>
        <w:drawing>
          <wp:inline distT="0" distB="0" distL="0" distR="0">
            <wp:extent cx="2655570" cy="1206989"/>
            <wp:effectExtent l="1905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206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4D0D" w:rsidRPr="00B30730" w:rsidSect="00CC6C6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D01" w:rsidRDefault="00022D01" w:rsidP="0084431B">
      <w:r>
        <w:separator/>
      </w:r>
    </w:p>
  </w:endnote>
  <w:endnote w:type="continuationSeparator" w:id="0">
    <w:p w:rsidR="00022D01" w:rsidRDefault="00022D01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D01" w:rsidRDefault="00022D01" w:rsidP="0084431B">
      <w:r>
        <w:separator/>
      </w:r>
    </w:p>
  </w:footnote>
  <w:footnote w:type="continuationSeparator" w:id="0">
    <w:p w:rsidR="00022D01" w:rsidRDefault="00022D01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022D01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BF4346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 3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BF4346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C556C"/>
    <w:multiLevelType w:val="multilevel"/>
    <w:tmpl w:val="46AE08FC"/>
    <w:numStyleLink w:val="StyleHirarchisation"/>
  </w:abstractNum>
  <w:abstractNum w:abstractNumId="9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0" w15:restartNumberingAfterBreak="0">
    <w:nsid w:val="6CFE1313"/>
    <w:multiLevelType w:val="multilevel"/>
    <w:tmpl w:val="46AE08FC"/>
    <w:numStyleLink w:val="StyleHirarchisation"/>
  </w:abstractNum>
  <w:abstractNum w:abstractNumId="11" w15:restartNumberingAfterBreak="0">
    <w:nsid w:val="6D911115"/>
    <w:multiLevelType w:val="multilevel"/>
    <w:tmpl w:val="46AE08FC"/>
    <w:numStyleLink w:val="StyleHirarchisation"/>
  </w:abstractNum>
  <w:abstractNum w:abstractNumId="12" w15:restartNumberingAfterBreak="0">
    <w:nsid w:val="772D3D9D"/>
    <w:multiLevelType w:val="multilevel"/>
    <w:tmpl w:val="46AE08FC"/>
    <w:numStyleLink w:val="StyleHirarchisation"/>
  </w:abstractNum>
  <w:num w:numId="1">
    <w:abstractNumId w:val="4"/>
  </w:num>
  <w:num w:numId="2">
    <w:abstractNumId w:val="5"/>
  </w:num>
  <w:num w:numId="3">
    <w:abstractNumId w:val="0"/>
  </w:num>
  <w:num w:numId="4">
    <w:abstractNumId w:val="10"/>
  </w:num>
  <w:num w:numId="5">
    <w:abstractNumId w:val="12"/>
  </w:num>
  <w:num w:numId="6">
    <w:abstractNumId w:val="11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22D01"/>
    <w:rsid w:val="000830F7"/>
    <w:rsid w:val="00083792"/>
    <w:rsid w:val="00101421"/>
    <w:rsid w:val="00121195"/>
    <w:rsid w:val="00163EE7"/>
    <w:rsid w:val="00165FE3"/>
    <w:rsid w:val="00174E8B"/>
    <w:rsid w:val="001801D9"/>
    <w:rsid w:val="001B4CB7"/>
    <w:rsid w:val="001B62A9"/>
    <w:rsid w:val="001D163F"/>
    <w:rsid w:val="001F5C39"/>
    <w:rsid w:val="002042D1"/>
    <w:rsid w:val="00233F9E"/>
    <w:rsid w:val="002405A3"/>
    <w:rsid w:val="00246E4C"/>
    <w:rsid w:val="00254871"/>
    <w:rsid w:val="002A595C"/>
    <w:rsid w:val="002B792E"/>
    <w:rsid w:val="002F0690"/>
    <w:rsid w:val="00356916"/>
    <w:rsid w:val="003824B2"/>
    <w:rsid w:val="003C1079"/>
    <w:rsid w:val="003D5036"/>
    <w:rsid w:val="00422AED"/>
    <w:rsid w:val="00465B14"/>
    <w:rsid w:val="004F3CBD"/>
    <w:rsid w:val="0051083A"/>
    <w:rsid w:val="00542EBF"/>
    <w:rsid w:val="00583013"/>
    <w:rsid w:val="005B1568"/>
    <w:rsid w:val="005D4DAD"/>
    <w:rsid w:val="005E13E1"/>
    <w:rsid w:val="005E308E"/>
    <w:rsid w:val="005F228F"/>
    <w:rsid w:val="006258B2"/>
    <w:rsid w:val="00657514"/>
    <w:rsid w:val="006A154C"/>
    <w:rsid w:val="007051F3"/>
    <w:rsid w:val="00727BA7"/>
    <w:rsid w:val="0075019B"/>
    <w:rsid w:val="007627D5"/>
    <w:rsid w:val="00777D37"/>
    <w:rsid w:val="007D5B61"/>
    <w:rsid w:val="007F104B"/>
    <w:rsid w:val="0081167A"/>
    <w:rsid w:val="00816E92"/>
    <w:rsid w:val="008304D9"/>
    <w:rsid w:val="0084431B"/>
    <w:rsid w:val="00854820"/>
    <w:rsid w:val="00861E05"/>
    <w:rsid w:val="008A7CD9"/>
    <w:rsid w:val="008B4D0D"/>
    <w:rsid w:val="008D33DF"/>
    <w:rsid w:val="0091464A"/>
    <w:rsid w:val="00930D46"/>
    <w:rsid w:val="00935DE1"/>
    <w:rsid w:val="00980AE3"/>
    <w:rsid w:val="009821B4"/>
    <w:rsid w:val="009A1E4A"/>
    <w:rsid w:val="009A647E"/>
    <w:rsid w:val="009B593F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B744F"/>
    <w:rsid w:val="00AE4345"/>
    <w:rsid w:val="00AE4889"/>
    <w:rsid w:val="00B06879"/>
    <w:rsid w:val="00B30730"/>
    <w:rsid w:val="00B32E23"/>
    <w:rsid w:val="00B83FE9"/>
    <w:rsid w:val="00BC50AF"/>
    <w:rsid w:val="00BF2E85"/>
    <w:rsid w:val="00BF3E5D"/>
    <w:rsid w:val="00BF4346"/>
    <w:rsid w:val="00C0281B"/>
    <w:rsid w:val="00C37E7D"/>
    <w:rsid w:val="00C870BB"/>
    <w:rsid w:val="00CB52D2"/>
    <w:rsid w:val="00CC6C63"/>
    <w:rsid w:val="00CD3319"/>
    <w:rsid w:val="00CE2AFE"/>
    <w:rsid w:val="00CF2888"/>
    <w:rsid w:val="00D76AC7"/>
    <w:rsid w:val="00D82716"/>
    <w:rsid w:val="00DA79A7"/>
    <w:rsid w:val="00DE475F"/>
    <w:rsid w:val="00E06580"/>
    <w:rsid w:val="00E35450"/>
    <w:rsid w:val="00E93805"/>
    <w:rsid w:val="00E93E00"/>
    <w:rsid w:val="00E96F8D"/>
    <w:rsid w:val="00ED709D"/>
    <w:rsid w:val="00EF6E3F"/>
    <w:rsid w:val="00F1116F"/>
    <w:rsid w:val="00F30460"/>
    <w:rsid w:val="00F36B5C"/>
    <w:rsid w:val="00F8295E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ocId w14:val="79DCCF1E"/>
  <w15:docId w15:val="{B694BF4F-959C-4C68-AB10-CEF9B4E0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B0443"/>
    <w:rsid w:val="000E07A2"/>
    <w:rsid w:val="001F2CA9"/>
    <w:rsid w:val="002F4EC8"/>
    <w:rsid w:val="0037372A"/>
    <w:rsid w:val="0046236F"/>
    <w:rsid w:val="004E4E04"/>
    <w:rsid w:val="006027B0"/>
    <w:rsid w:val="00646261"/>
    <w:rsid w:val="006D7D02"/>
    <w:rsid w:val="006E7EBB"/>
    <w:rsid w:val="00940D20"/>
    <w:rsid w:val="009A4D5D"/>
    <w:rsid w:val="00A81303"/>
    <w:rsid w:val="00AA7593"/>
    <w:rsid w:val="00C83541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2F4EC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10</vt:lpstr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10</dc:title>
  <dc:subject/>
  <dc:creator>Alexis</dc:creator>
  <cp:keywords/>
  <dc:description/>
  <cp:lastModifiedBy>Alexis Meret</cp:lastModifiedBy>
  <cp:revision>20</cp:revision>
  <dcterms:created xsi:type="dcterms:W3CDTF">2016-04-14T14:30:00Z</dcterms:created>
  <dcterms:modified xsi:type="dcterms:W3CDTF">2018-05-21T17:51:00Z</dcterms:modified>
</cp:coreProperties>
</file>