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3BAC6" w14:textId="77777777" w:rsidR="00076FB1" w:rsidRDefault="00076FB1" w:rsidP="00076FB1">
      <w:pPr>
        <w:jc w:val="center"/>
        <w:rPr>
          <w:rFonts w:ascii="Comic Sans MS" w:hAnsi="Comic Sans MS"/>
          <w:szCs w:val="20"/>
        </w:rPr>
      </w:pPr>
    </w:p>
    <w:p w14:paraId="15710C9B" w14:textId="77777777" w:rsidR="000E31D8" w:rsidRDefault="009B07D8" w:rsidP="009B07D8">
      <w:pPr>
        <w:jc w:val="center"/>
        <w:rPr>
          <w:rFonts w:ascii="Comic Sans MS" w:hAnsi="Comic Sans MS"/>
          <w:b/>
          <w:snapToGrid w:val="0"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>Mécanique des fluides</w:t>
      </w:r>
    </w:p>
    <w:p w14:paraId="2CFD6582" w14:textId="77777777" w:rsidR="009B07D8" w:rsidRDefault="009B07D8" w:rsidP="009B07D8">
      <w:pPr>
        <w:rPr>
          <w:rFonts w:ascii="Comic Sans MS" w:hAnsi="Comic Sans MS"/>
        </w:rPr>
      </w:pPr>
    </w:p>
    <w:p w14:paraId="102C05D8" w14:textId="77777777" w:rsidR="009B07D8" w:rsidRDefault="009B07D8" w:rsidP="009B07D8">
      <w:pPr>
        <w:rPr>
          <w:rFonts w:ascii="Comic Sans MS" w:hAnsi="Comic Sans MS"/>
        </w:rPr>
      </w:pPr>
      <w:r>
        <w:rPr>
          <w:rFonts w:ascii="Comic Sans MS" w:hAnsi="Comic Sans MS"/>
        </w:rPr>
        <w:t>On considère l</w:t>
      </w:r>
      <w:r w:rsidR="000F39B8">
        <w:rPr>
          <w:rFonts w:ascii="Comic Sans MS" w:hAnsi="Comic Sans MS"/>
        </w:rPr>
        <w:t>a</w:t>
      </w:r>
      <w:r>
        <w:rPr>
          <w:rFonts w:ascii="Comic Sans MS" w:hAnsi="Comic Sans MS"/>
        </w:rPr>
        <w:t xml:space="preserve"> vidange d’un récipient à symétrie axial par un</w:t>
      </w:r>
      <w:r w:rsidR="009F2D28">
        <w:rPr>
          <w:rFonts w:ascii="Comic Sans MS" w:hAnsi="Comic Sans MS"/>
        </w:rPr>
        <w:t xml:space="preserve"> petit</w:t>
      </w:r>
      <w:r>
        <w:rPr>
          <w:rFonts w:ascii="Comic Sans MS" w:hAnsi="Comic Sans MS"/>
        </w:rPr>
        <w:t xml:space="preserve"> trou situé au fond de ce dernier et sur l’axe </w:t>
      </w:r>
      <m:oMath>
        <m:r>
          <w:rPr>
            <w:rFonts w:ascii="Cambria Math" w:hAnsi="Cambria Math"/>
          </w:rPr>
          <m:t>z</m:t>
        </m:r>
      </m:oMath>
      <w:r>
        <w:rPr>
          <w:rFonts w:ascii="Comic Sans MS" w:hAnsi="Comic Sans MS"/>
        </w:rPr>
        <w:t> :</w:t>
      </w:r>
    </w:p>
    <w:p w14:paraId="03E8EC3D" w14:textId="77777777" w:rsidR="009B07D8" w:rsidRDefault="00FC4F49" w:rsidP="009B07D8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5AEB01E2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215.4pt;margin-top:.55pt;width:21.9pt;height:26.5pt;z-index:251660288" filled="f" stroked="f">
            <v:textbox>
              <w:txbxContent>
                <w:p w14:paraId="6A28D6B0" w14:textId="77777777" w:rsidR="009B07D8" w:rsidRDefault="009B07D8">
                  <m:oMathPara>
                    <m:oMath>
                      <m:r>
                        <w:rPr>
                          <w:rFonts w:ascii="Cambria Math" w:hAnsi="Cambria Math"/>
                        </w:rPr>
                        <m:t>z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</w:rPr>
        <w:pict w14:anchorId="04B41A5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07.95pt;margin-top:.55pt;width:0;height:148pt;flip:y;z-index:251659264" o:connectortype="straight">
            <v:stroke endarrow="block"/>
          </v:shape>
        </w:pict>
      </w:r>
    </w:p>
    <w:p w14:paraId="19BB9F8D" w14:textId="77777777" w:rsidR="009B07D8" w:rsidRDefault="009B07D8" w:rsidP="009B07D8">
      <w:pPr>
        <w:rPr>
          <w:rFonts w:ascii="Comic Sans MS" w:hAnsi="Comic Sans MS"/>
        </w:rPr>
      </w:pPr>
    </w:p>
    <w:p w14:paraId="4DE4B153" w14:textId="77777777" w:rsidR="009B07D8" w:rsidRDefault="00FC4F49" w:rsidP="009B07D8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0C6329EA">
          <v:shape id="_x0000_s2063" style="position:absolute;left:0;text-align:left;margin-left:144.6pt;margin-top:4.25pt;width:58.3pt;height:100.9pt;flip:x;z-index:251668480" coordsize="1267,2018" path="m,2018c264,1885,529,1753,740,1417,951,1081,1109,540,1267,e" filled="f">
            <v:path arrowok="t"/>
          </v:shape>
        </w:pict>
      </w:r>
      <w:r>
        <w:rPr>
          <w:rFonts w:ascii="Comic Sans MS" w:hAnsi="Comic Sans MS"/>
          <w:noProof/>
        </w:rPr>
        <w:pict w14:anchorId="534BB339">
          <v:shape id="_x0000_s2062" style="position:absolute;left:0;text-align:left;margin-left:215.4pt;margin-top:4.25pt;width:55.9pt;height:100.9pt;z-index:251667456" coordsize="1267,2018" path="m,2018c264,1885,529,1753,740,1417,951,1081,1109,540,1267,e" filled="f">
            <v:path arrowok="t"/>
          </v:shape>
        </w:pict>
      </w:r>
      <w:r>
        <w:rPr>
          <w:rFonts w:ascii="Comic Sans MS" w:hAnsi="Comic Sans MS"/>
          <w:noProof/>
        </w:rPr>
        <w:pict w14:anchorId="1A277AE9">
          <v:shape id="_x0000_s2057" type="#_x0000_t32" style="position:absolute;left:0;text-align:left;margin-left:144.6pt;margin-top:4.25pt;width:126.7pt;height:.05pt;z-index:251662336" o:connectortype="straight"/>
        </w:pict>
      </w:r>
    </w:p>
    <w:p w14:paraId="59739378" w14:textId="77777777" w:rsidR="009B07D8" w:rsidRDefault="00FC4F49" w:rsidP="009B07D8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77A2F104">
          <v:shape id="_x0000_s2061" type="#_x0000_t202" style="position:absolute;left:0;text-align:left;margin-left:207.95pt;margin-top:11.3pt;width:50.65pt;height:26.5pt;z-index:251666432" filled="f" stroked="f">
            <v:textbox>
              <w:txbxContent>
                <w:p w14:paraId="77B17F26" w14:textId="77777777" w:rsidR="009B07D8" w:rsidRDefault="009B07D8" w:rsidP="009B07D8">
                  <m:oMathPara>
                    <m:oMath>
                      <m:r>
                        <w:rPr>
                          <w:rFonts w:ascii="Cambria Math" w:hAnsi="Cambria Math"/>
                        </w:rPr>
                        <m:t>r(z)</m:t>
                      </m:r>
                    </m:oMath>
                  </m:oMathPara>
                </w:p>
              </w:txbxContent>
            </v:textbox>
          </v:shape>
        </w:pict>
      </w:r>
    </w:p>
    <w:p w14:paraId="41ED4606" w14:textId="77777777" w:rsidR="009B07D8" w:rsidRDefault="00FC4F49" w:rsidP="009B07D8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41052562">
          <v:shape id="_x0000_s2060" type="#_x0000_t32" style="position:absolute;left:0;text-align:left;margin-left:207.95pt;margin-top:12.7pt;width:49.7pt;height:0;z-index:251665408" o:connectortype="straight">
            <v:stroke dashstyle="dash" endarrow="open"/>
          </v:shape>
        </w:pict>
      </w:r>
    </w:p>
    <w:p w14:paraId="46A42F71" w14:textId="77777777" w:rsidR="009B07D8" w:rsidRDefault="009B07D8" w:rsidP="009B07D8">
      <w:pPr>
        <w:rPr>
          <w:rFonts w:ascii="Comic Sans MS" w:hAnsi="Comic Sans MS"/>
        </w:rPr>
      </w:pPr>
    </w:p>
    <w:p w14:paraId="23BCE508" w14:textId="77777777" w:rsidR="009B07D8" w:rsidRDefault="009B07D8" w:rsidP="009B07D8">
      <w:pPr>
        <w:rPr>
          <w:rFonts w:ascii="Comic Sans MS" w:hAnsi="Comic Sans MS"/>
        </w:rPr>
      </w:pPr>
    </w:p>
    <w:p w14:paraId="20AB3BB9" w14:textId="77777777" w:rsidR="009B07D8" w:rsidRDefault="009B07D8" w:rsidP="009B07D8">
      <w:pPr>
        <w:rPr>
          <w:rFonts w:ascii="Comic Sans MS" w:hAnsi="Comic Sans MS"/>
        </w:rPr>
      </w:pPr>
    </w:p>
    <w:p w14:paraId="641EFD8C" w14:textId="77777777" w:rsidR="009B07D8" w:rsidRDefault="00FC4F49" w:rsidP="009B07D8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color w:val="FF0000"/>
          <w:u w:val="single"/>
        </w:rPr>
        <w:pict w14:anchorId="7D77EF0C">
          <v:shape id="_x0000_s2055" type="#_x0000_t202" style="position:absolute;left:0;text-align:left;margin-left:194.3pt;margin-top:14.1pt;width:50.65pt;height:26.5pt;z-index:251661312" filled="f" stroked="f">
            <v:textbox>
              <w:txbxContent>
                <w:p w14:paraId="7ADF9C70" w14:textId="77777777" w:rsidR="009B07D8" w:rsidRDefault="009B07D8" w:rsidP="009B07D8">
                  <m:oMathPara>
                    <m:oMath>
                      <m:r>
                        <w:rPr>
                          <w:rFonts w:ascii="Cambria Math" w:hAnsi="Cambria Math"/>
                        </w:rPr>
                        <m:t>z=0</m:t>
                      </m:r>
                    </m:oMath>
                  </m:oMathPara>
                </w:p>
              </w:txbxContent>
            </v:textbox>
          </v:shape>
        </w:pict>
      </w:r>
    </w:p>
    <w:p w14:paraId="13F1DFCB" w14:textId="77777777" w:rsidR="009B07D8" w:rsidRDefault="009B07D8" w:rsidP="009B07D8">
      <w:pPr>
        <w:rPr>
          <w:rFonts w:ascii="Comic Sans MS" w:hAnsi="Comic Sans MS"/>
        </w:rPr>
      </w:pPr>
    </w:p>
    <w:p w14:paraId="412332DB" w14:textId="77777777" w:rsidR="009B07D8" w:rsidRDefault="009B07D8" w:rsidP="009B07D8">
      <w:pPr>
        <w:rPr>
          <w:rFonts w:ascii="Comic Sans MS" w:hAnsi="Comic Sans MS"/>
        </w:rPr>
      </w:pPr>
    </w:p>
    <w:p w14:paraId="7E62D9AA" w14:textId="0CB70CCE" w:rsidR="00987CBE" w:rsidRDefault="009B07D8" w:rsidP="009B07D8">
      <w:pPr>
        <w:rPr>
          <w:rFonts w:ascii="Comic Sans MS" w:hAnsi="Comic Sans MS"/>
        </w:rPr>
      </w:pPr>
      <w:bookmarkStart w:id="0" w:name="_Hlk24901178"/>
      <w:r>
        <w:rPr>
          <w:rFonts w:ascii="Comic Sans MS" w:hAnsi="Comic Sans MS"/>
        </w:rPr>
        <w:t xml:space="preserve">Le récipient contient de l’eau et son rayon </w:t>
      </w:r>
      <m:oMath>
        <m:r>
          <w:rPr>
            <w:rFonts w:ascii="Cambria Math" w:hAnsi="Cambria Math"/>
          </w:rPr>
          <m:t>r</m:t>
        </m:r>
      </m:oMath>
      <w:r>
        <w:rPr>
          <w:rFonts w:ascii="Comic Sans MS" w:hAnsi="Comic Sans MS"/>
        </w:rPr>
        <w:t xml:space="preserve"> vérifie</w:t>
      </w:r>
      <w:r w:rsidR="001C79B2">
        <w:rPr>
          <w:rFonts w:ascii="Comic Sans MS" w:hAnsi="Comic Sans MS"/>
        </w:rPr>
        <w:t xml:space="preserve"> la loi simplifiée</w:t>
      </w:r>
      <w:r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rPr>
          <w:rFonts w:ascii="Comic Sans MS" w:hAnsi="Comic Sans MS"/>
        </w:rPr>
        <w:t xml:space="preserve"> où </w:t>
      </w:r>
      <m:oMath>
        <m:r>
          <w:rPr>
            <w:rFonts w:ascii="Cambria Math" w:hAnsi="Cambria Math"/>
          </w:rPr>
          <m:t>n,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ascii="Comic Sans MS" w:hAnsi="Comic Sans MS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ascii="Comic Sans MS" w:hAnsi="Comic Sans MS"/>
        </w:rPr>
        <w:t xml:space="preserve"> sont des constantes. </w:t>
      </w:r>
      <w:r w:rsidR="009F2D28">
        <w:rPr>
          <w:rFonts w:ascii="Comic Sans MS" w:hAnsi="Comic Sans MS"/>
        </w:rPr>
        <w:t xml:space="preserve">On affectera une section, notée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≪π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F2D28">
        <w:rPr>
          <w:rFonts w:ascii="Comic Sans MS" w:hAnsi="Comic Sans MS"/>
        </w:rPr>
        <w:t xml:space="preserve">, à la côte </w:t>
      </w:r>
      <m:oMath>
        <m:r>
          <w:rPr>
            <w:rFonts w:ascii="Cambria Math" w:hAnsi="Cambria Math"/>
          </w:rPr>
          <m:t>z=0</m:t>
        </m:r>
      </m:oMath>
      <w:r w:rsidR="009F2D28">
        <w:rPr>
          <w:rFonts w:ascii="Comic Sans MS" w:hAnsi="Comic Sans MS"/>
        </w:rPr>
        <w:t>.</w:t>
      </w:r>
    </w:p>
    <w:p w14:paraId="3145545B" w14:textId="77777777" w:rsidR="00987CBE" w:rsidRDefault="00987CBE" w:rsidP="009B07D8">
      <w:pPr>
        <w:rPr>
          <w:rFonts w:ascii="Comic Sans MS" w:hAnsi="Comic Sans MS"/>
        </w:rPr>
      </w:pPr>
    </w:p>
    <w:p w14:paraId="4BC1FBCD" w14:textId="77777777" w:rsidR="009B07D8" w:rsidRDefault="009B07D8" w:rsidP="009B07D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Déterminer la valeur de </w:t>
      </w:r>
      <m:oMath>
        <m:r>
          <w:rPr>
            <w:rFonts w:ascii="Cambria Math" w:hAnsi="Cambria Math"/>
          </w:rPr>
          <m:t>n</m:t>
        </m:r>
      </m:oMath>
      <w:r>
        <w:rPr>
          <w:rFonts w:ascii="Comic Sans MS" w:hAnsi="Comic Sans MS"/>
        </w:rPr>
        <w:t xml:space="preserve"> permettant d’avoir une hauteur </w:t>
      </w:r>
      <m:oMath>
        <m:r>
          <w:rPr>
            <w:rFonts w:ascii="Cambria Math" w:hAnsi="Cambria Math"/>
          </w:rPr>
          <m:t>z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rPr>
          <w:rFonts w:ascii="Comic Sans MS" w:hAnsi="Comic Sans MS"/>
        </w:rPr>
        <w:t xml:space="preserve"> de liquide dans le récipient évoluant linéairement avec le temps.</w:t>
      </w:r>
    </w:p>
    <w:bookmarkEnd w:id="0"/>
    <w:p w14:paraId="6BE5D205" w14:textId="77777777" w:rsidR="001C79B2" w:rsidRDefault="001C79B2" w:rsidP="009B07D8">
      <w:pPr>
        <w:rPr>
          <w:rFonts w:ascii="Comic Sans MS" w:hAnsi="Comic Sans MS"/>
        </w:rPr>
      </w:pPr>
    </w:p>
    <w:p w14:paraId="6AB6EEE4" w14:textId="77777777" w:rsidR="001C79B2" w:rsidRDefault="001C79B2" w:rsidP="009B07D8">
      <w:pPr>
        <w:rPr>
          <w:rFonts w:ascii="Comic Sans MS" w:hAnsi="Comic Sans MS"/>
        </w:rPr>
      </w:pPr>
    </w:p>
    <w:p w14:paraId="06F7A262" w14:textId="77777777" w:rsidR="001C79B2" w:rsidRDefault="001C79B2" w:rsidP="009B07D8">
      <w:pPr>
        <w:rPr>
          <w:rFonts w:ascii="Comic Sans MS" w:hAnsi="Comic Sans MS"/>
        </w:rPr>
      </w:pPr>
    </w:p>
    <w:p w14:paraId="651D3F40" w14:textId="77777777" w:rsidR="001C79B2" w:rsidRDefault="001C79B2" w:rsidP="009B07D8">
      <w:pPr>
        <w:rPr>
          <w:rFonts w:ascii="Comic Sans MS" w:hAnsi="Comic Sans MS"/>
        </w:rPr>
      </w:pPr>
    </w:p>
    <w:p w14:paraId="2E105630" w14:textId="77777777" w:rsidR="001C79B2" w:rsidRDefault="001C79B2" w:rsidP="009B07D8">
      <w:pPr>
        <w:rPr>
          <w:rFonts w:ascii="Comic Sans MS" w:hAnsi="Comic Sans MS"/>
        </w:rPr>
      </w:pPr>
    </w:p>
    <w:p w14:paraId="43C74468" w14:textId="77777777" w:rsidR="001C79B2" w:rsidRDefault="001C79B2" w:rsidP="009B07D8">
      <w:pPr>
        <w:rPr>
          <w:rFonts w:ascii="Comic Sans MS" w:hAnsi="Comic Sans MS"/>
        </w:rPr>
      </w:pPr>
    </w:p>
    <w:p w14:paraId="4E9822DF" w14:textId="77777777" w:rsidR="001C79B2" w:rsidRDefault="001C79B2" w:rsidP="009B07D8">
      <w:pPr>
        <w:rPr>
          <w:rFonts w:ascii="Comic Sans MS" w:hAnsi="Comic Sans MS"/>
        </w:rPr>
      </w:pPr>
    </w:p>
    <w:p w14:paraId="3D7E9DBA" w14:textId="77777777" w:rsidR="001C79B2" w:rsidRDefault="001C79B2" w:rsidP="009B07D8">
      <w:pPr>
        <w:rPr>
          <w:rFonts w:ascii="Comic Sans MS" w:hAnsi="Comic Sans MS"/>
        </w:rPr>
      </w:pPr>
    </w:p>
    <w:p w14:paraId="3D75C4CF" w14:textId="77777777" w:rsidR="001C79B2" w:rsidRDefault="001C79B2" w:rsidP="009B07D8">
      <w:pPr>
        <w:rPr>
          <w:rFonts w:ascii="Comic Sans MS" w:hAnsi="Comic Sans MS"/>
        </w:rPr>
      </w:pPr>
    </w:p>
    <w:p w14:paraId="6A0C03AD" w14:textId="77777777" w:rsidR="001C79B2" w:rsidRDefault="001C79B2" w:rsidP="009B07D8">
      <w:pPr>
        <w:rPr>
          <w:rFonts w:ascii="Comic Sans MS" w:hAnsi="Comic Sans MS"/>
        </w:rPr>
      </w:pPr>
    </w:p>
    <w:p w14:paraId="69F5F2D0" w14:textId="77777777" w:rsidR="001C79B2" w:rsidRDefault="001C79B2" w:rsidP="009B07D8">
      <w:pPr>
        <w:rPr>
          <w:rFonts w:ascii="Comic Sans MS" w:hAnsi="Comic Sans MS"/>
        </w:rPr>
      </w:pPr>
    </w:p>
    <w:p w14:paraId="1B711624" w14:textId="77777777" w:rsidR="001C79B2" w:rsidRDefault="001C79B2" w:rsidP="009B07D8">
      <w:pPr>
        <w:rPr>
          <w:rFonts w:ascii="Comic Sans MS" w:hAnsi="Comic Sans MS"/>
        </w:rPr>
      </w:pPr>
    </w:p>
    <w:p w14:paraId="5C6B313A" w14:textId="77777777" w:rsidR="001C79B2" w:rsidRDefault="001C79B2" w:rsidP="009B07D8">
      <w:pPr>
        <w:rPr>
          <w:rFonts w:ascii="Comic Sans MS" w:hAnsi="Comic Sans MS"/>
        </w:rPr>
      </w:pPr>
    </w:p>
    <w:p w14:paraId="174C6938" w14:textId="77777777" w:rsidR="001C79B2" w:rsidRDefault="001C79B2" w:rsidP="009B07D8">
      <w:pPr>
        <w:rPr>
          <w:rFonts w:ascii="Comic Sans MS" w:hAnsi="Comic Sans MS"/>
        </w:rPr>
      </w:pPr>
    </w:p>
    <w:p w14:paraId="696D5971" w14:textId="77777777" w:rsidR="001C79B2" w:rsidRDefault="001C79B2" w:rsidP="009B07D8">
      <w:pPr>
        <w:rPr>
          <w:rFonts w:ascii="Comic Sans MS" w:hAnsi="Comic Sans MS"/>
        </w:rPr>
      </w:pPr>
    </w:p>
    <w:p w14:paraId="230D248F" w14:textId="77777777" w:rsidR="001C79B2" w:rsidRDefault="001C79B2" w:rsidP="009B07D8">
      <w:pPr>
        <w:rPr>
          <w:rFonts w:ascii="Comic Sans MS" w:hAnsi="Comic Sans MS"/>
        </w:rPr>
      </w:pPr>
    </w:p>
    <w:p w14:paraId="4A4059FD" w14:textId="77777777" w:rsidR="001C79B2" w:rsidRDefault="001C79B2" w:rsidP="009B07D8">
      <w:pPr>
        <w:rPr>
          <w:rFonts w:ascii="Comic Sans MS" w:hAnsi="Comic Sans MS"/>
        </w:rPr>
      </w:pPr>
    </w:p>
    <w:p w14:paraId="21C92929" w14:textId="77777777" w:rsidR="001C79B2" w:rsidRDefault="001C79B2" w:rsidP="009B07D8">
      <w:pPr>
        <w:rPr>
          <w:rFonts w:ascii="Comic Sans MS" w:hAnsi="Comic Sans MS"/>
        </w:rPr>
      </w:pPr>
    </w:p>
    <w:p w14:paraId="3D3CD31A" w14:textId="77777777" w:rsidR="001C79B2" w:rsidRDefault="001C79B2" w:rsidP="009B07D8">
      <w:pPr>
        <w:rPr>
          <w:rFonts w:ascii="Comic Sans MS" w:hAnsi="Comic Sans MS"/>
        </w:rPr>
      </w:pPr>
    </w:p>
    <w:p w14:paraId="617B51AD" w14:textId="77777777" w:rsidR="001C79B2" w:rsidRDefault="001C79B2" w:rsidP="009B07D8">
      <w:pPr>
        <w:rPr>
          <w:rFonts w:ascii="Comic Sans MS" w:hAnsi="Comic Sans MS"/>
        </w:rPr>
      </w:pPr>
    </w:p>
    <w:p w14:paraId="52F953C1" w14:textId="77777777" w:rsidR="001C79B2" w:rsidRDefault="001C79B2" w:rsidP="009B07D8">
      <w:pPr>
        <w:rPr>
          <w:rFonts w:ascii="Comic Sans MS" w:hAnsi="Comic Sans MS"/>
        </w:rPr>
      </w:pPr>
    </w:p>
    <w:p w14:paraId="420F0142" w14:textId="77777777" w:rsidR="001C79B2" w:rsidRDefault="001C79B2" w:rsidP="009B07D8">
      <w:pPr>
        <w:rPr>
          <w:rFonts w:ascii="Comic Sans MS" w:hAnsi="Comic Sans MS"/>
        </w:rPr>
      </w:pPr>
    </w:p>
    <w:p w14:paraId="54B01B44" w14:textId="77777777" w:rsidR="001C79B2" w:rsidRDefault="001C79B2" w:rsidP="009B07D8">
      <w:pPr>
        <w:rPr>
          <w:rFonts w:ascii="Comic Sans MS" w:hAnsi="Comic Sans MS"/>
        </w:rPr>
      </w:pPr>
    </w:p>
    <w:p w14:paraId="0312D4D3" w14:textId="77777777" w:rsidR="001C79B2" w:rsidRPr="009F2D28" w:rsidRDefault="001C79B2" w:rsidP="001C79B2">
      <w:pPr>
        <w:jc w:val="center"/>
        <w:rPr>
          <w:rFonts w:ascii="Comic Sans MS" w:hAnsi="Comic Sans MS"/>
          <w:b/>
          <w:color w:val="FF0000"/>
          <w:u w:val="single"/>
        </w:rPr>
      </w:pPr>
      <w:r w:rsidRPr="009F2D28">
        <w:rPr>
          <w:rFonts w:ascii="Comic Sans MS" w:hAnsi="Comic Sans MS"/>
          <w:b/>
          <w:color w:val="FF0000"/>
          <w:u w:val="single"/>
        </w:rPr>
        <w:t>Corrigé</w:t>
      </w:r>
    </w:p>
    <w:p w14:paraId="047B6352" w14:textId="77777777" w:rsidR="001C79B2" w:rsidRPr="009F2D28" w:rsidRDefault="001C79B2" w:rsidP="001C79B2">
      <w:pPr>
        <w:rPr>
          <w:rFonts w:ascii="Comic Sans MS" w:hAnsi="Comic Sans MS"/>
          <w:color w:val="FF0000"/>
        </w:rPr>
      </w:pPr>
    </w:p>
    <w:p w14:paraId="0C9DEAE8" w14:textId="77777777" w:rsidR="001C79B2" w:rsidRPr="009F2D28" w:rsidRDefault="001C79B2" w:rsidP="001C79B2">
      <w:pPr>
        <w:rPr>
          <w:rFonts w:ascii="Comic Sans MS" w:hAnsi="Comic Sans MS"/>
          <w:color w:val="FF0000"/>
        </w:rPr>
      </w:pPr>
      <w:bookmarkStart w:id="1" w:name="_Hlk24901233"/>
      <w:r w:rsidRPr="009F2D28">
        <w:rPr>
          <w:rFonts w:ascii="Comic Sans MS" w:hAnsi="Comic Sans MS"/>
          <w:color w:val="FF0000"/>
        </w:rPr>
        <w:t>Supposons l’écoulement parfait de l’eau, fluide incompressible. Entre deux instant</w:t>
      </w:r>
      <w:r w:rsidR="000F39B8">
        <w:rPr>
          <w:rFonts w:ascii="Comic Sans MS" w:hAnsi="Comic Sans MS"/>
          <w:color w:val="FF0000"/>
        </w:rPr>
        <w:t>s</w:t>
      </w:r>
      <w:r w:rsidRPr="009F2D28">
        <w:rPr>
          <w:rFonts w:ascii="Comic Sans MS" w:hAnsi="Comic Sans MS"/>
          <w:color w:val="FF0000"/>
        </w:rPr>
        <w:t xml:space="preserve"> très proches, on peut étudier un système fermé et obtenir le résultat approché du régime stationnaire de la vitesse de sortie :</w:t>
      </w:r>
    </w:p>
    <w:p w14:paraId="21496D89" w14:textId="77777777" w:rsidR="001C79B2" w:rsidRPr="009F2D28" w:rsidRDefault="00FC4F49" w:rsidP="001C79B2">
      <w:pPr>
        <w:rPr>
          <w:rFonts w:ascii="Comic Sans MS" w:hAnsi="Comic Sans MS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FF0000"/>
                </w:rPr>
              </m:ctrlPr>
            </m:radPr>
            <m:deg/>
            <m:e>
              <m:r>
                <w:rPr>
                  <w:rFonts w:ascii="Cambria Math" w:hAnsi="Cambria Math"/>
                  <w:color w:val="FF0000"/>
                </w:rPr>
                <m:t>2gz(t)</m:t>
              </m:r>
            </m:e>
          </m:rad>
        </m:oMath>
      </m:oMathPara>
    </w:p>
    <w:p w14:paraId="18FBF23F" w14:textId="77777777" w:rsidR="001C79B2" w:rsidRPr="009F2D28" w:rsidRDefault="001C79B2" w:rsidP="001C79B2">
      <w:pPr>
        <w:rPr>
          <w:rFonts w:ascii="Comic Sans MS" w:hAnsi="Comic Sans MS"/>
          <w:color w:val="FF0000"/>
        </w:rPr>
      </w:pPr>
      <w:r w:rsidRPr="009F2D28">
        <w:rPr>
          <w:rFonts w:ascii="Comic Sans MS" w:hAnsi="Comic Sans MS"/>
          <w:color w:val="FF0000"/>
        </w:rPr>
        <w:t>Le fluide incompressible permet d’écrire :</w:t>
      </w:r>
    </w:p>
    <w:p w14:paraId="148926CB" w14:textId="77777777" w:rsidR="001C79B2" w:rsidRPr="009F2D28" w:rsidRDefault="001C79B2" w:rsidP="001C79B2">
      <w:pPr>
        <w:rPr>
          <w:rFonts w:ascii="Comic Sans MS" w:hAnsi="Comic Sans MS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v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z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s(z)</m:t>
              </m:r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FF0000"/>
                    </w:rPr>
                    <m:t>2gz(t)</m:t>
                  </m:r>
                </m:e>
              </m:ra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πr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z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2n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 xml:space="preserve"> </m:t>
              </m:r>
            </m:den>
          </m:f>
          <m:r>
            <w:rPr>
              <w:rFonts w:ascii="Cambria Math" w:hAnsi="Cambria Math"/>
              <w:color w:val="FF000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dz</m:t>
              </m:r>
            </m:num>
            <m:den>
              <m:r>
                <w:rPr>
                  <w:rFonts w:ascii="Cambria Math" w:hAnsi="Cambria Math"/>
                  <w:color w:val="FF0000"/>
                </w:rPr>
                <m:t>dt</m:t>
              </m:r>
            </m:den>
          </m:f>
        </m:oMath>
      </m:oMathPara>
    </w:p>
    <w:p w14:paraId="6CA1ED4B" w14:textId="77777777" w:rsidR="009F2D28" w:rsidRPr="009F2D28" w:rsidRDefault="009F2D28" w:rsidP="001C79B2">
      <w:pPr>
        <w:rPr>
          <w:rFonts w:ascii="Comic Sans MS" w:hAnsi="Comic Sans MS"/>
          <w:color w:val="FF0000"/>
        </w:rPr>
      </w:pPr>
      <w:r w:rsidRPr="009F2D28">
        <w:rPr>
          <w:rFonts w:ascii="Comic Sans MS" w:hAnsi="Comic Sans MS"/>
          <w:color w:val="FF0000"/>
        </w:rPr>
        <w:t>Soit :</w:t>
      </w:r>
    </w:p>
    <w:p w14:paraId="1B195541" w14:textId="77777777" w:rsidR="009F2D28" w:rsidRPr="009F2D28" w:rsidRDefault="00FC4F49" w:rsidP="001C79B2">
      <w:pPr>
        <w:rPr>
          <w:rFonts w:ascii="Comic Sans MS" w:hAnsi="Comic Sans MS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z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-2n</m:t>
              </m:r>
            </m:sup>
          </m:sSup>
          <m:r>
            <w:rPr>
              <w:rFonts w:ascii="Cambria Math" w:hAnsi="Cambria Math"/>
              <w:color w:val="FF0000"/>
            </w:rPr>
            <m:t>dz=Kdt</m:t>
          </m:r>
        </m:oMath>
      </m:oMathPara>
    </w:p>
    <w:p w14:paraId="35E84D98" w14:textId="77777777" w:rsidR="009F2D28" w:rsidRPr="009F2D28" w:rsidRDefault="009F2D28" w:rsidP="001C79B2">
      <w:pPr>
        <w:rPr>
          <w:rFonts w:ascii="Comic Sans MS" w:hAnsi="Comic Sans MS"/>
          <w:color w:val="FF0000"/>
        </w:rPr>
      </w:pPr>
      <w:r w:rsidRPr="009F2D28">
        <w:rPr>
          <w:rFonts w:ascii="Comic Sans MS" w:hAnsi="Comic Sans MS"/>
          <w:color w:val="FF0000"/>
        </w:rPr>
        <w:t xml:space="preserve">Donc il faut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  <m:r>
          <w:rPr>
            <w:rFonts w:ascii="Cambria Math" w:hAnsi="Cambria Math"/>
            <w:color w:val="FF0000"/>
          </w:rPr>
          <m:t>-2n=0</m:t>
        </m:r>
      </m:oMath>
      <w:r w:rsidRPr="009F2D28">
        <w:rPr>
          <w:rFonts w:ascii="Comic Sans MS" w:hAnsi="Comic Sans MS"/>
          <w:color w:val="FF0000"/>
        </w:rPr>
        <w:t xml:space="preserve"> soit </w:t>
      </w:r>
      <m:oMath>
        <m:r>
          <w:rPr>
            <w:rFonts w:ascii="Cambria Math" w:hAnsi="Cambria Math"/>
            <w:color w:val="FF0000"/>
          </w:rPr>
          <m:t>n=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4</m:t>
            </m:r>
          </m:den>
        </m:f>
      </m:oMath>
    </w:p>
    <w:bookmarkEnd w:id="1"/>
    <w:p w14:paraId="2BF595CA" w14:textId="77777777" w:rsidR="001C79B2" w:rsidRDefault="001C79B2" w:rsidP="001C79B2">
      <w:pPr>
        <w:rPr>
          <w:rFonts w:ascii="Comic Sans MS" w:hAnsi="Comic Sans MS"/>
        </w:rPr>
      </w:pPr>
    </w:p>
    <w:p w14:paraId="07802A7F" w14:textId="77777777" w:rsidR="001C79B2" w:rsidRPr="009B07D8" w:rsidRDefault="001C79B2" w:rsidP="001C79B2">
      <w:pPr>
        <w:rPr>
          <w:rFonts w:ascii="Comic Sans MS" w:hAnsi="Comic Sans MS"/>
        </w:rPr>
      </w:pPr>
    </w:p>
    <w:sectPr w:rsidR="001C79B2" w:rsidRPr="009B07D8" w:rsidSect="00CC6C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985FF" w14:textId="77777777" w:rsidR="00FC4F49" w:rsidRDefault="00FC4F49" w:rsidP="0084431B">
      <w:r>
        <w:separator/>
      </w:r>
    </w:p>
  </w:endnote>
  <w:endnote w:type="continuationSeparator" w:id="0">
    <w:p w14:paraId="5198D9C4" w14:textId="77777777" w:rsidR="00FC4F49" w:rsidRDefault="00FC4F49" w:rsidP="008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F737" w14:textId="77777777" w:rsidR="00FC4F49" w:rsidRDefault="00FC4F49" w:rsidP="0084431B">
      <w:r>
        <w:separator/>
      </w:r>
    </w:p>
  </w:footnote>
  <w:footnote w:type="continuationSeparator" w:id="0">
    <w:p w14:paraId="6802E729" w14:textId="77777777" w:rsidR="00FC4F49" w:rsidRDefault="00FC4F49" w:rsidP="008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262C" w14:textId="77777777" w:rsidR="00B92812" w:rsidRDefault="00FC4F49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6981C86F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50E62AB7" w14:textId="77777777" w:rsidR="00B92812" w:rsidRDefault="005413A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 xml:space="preserve">Physique1 </w:t>
                        </w:r>
                        <w:r w:rsidR="00FD1073"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Planche27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14:paraId="760A1E7A" w14:textId="77777777"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 wp14:anchorId="32F33985" wp14:editId="37F26C13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A587070"/>
    <w:multiLevelType w:val="multilevel"/>
    <w:tmpl w:val="46AE08FC"/>
    <w:numStyleLink w:val="StyleHirarchisation"/>
  </w:abstractNum>
  <w:abstractNum w:abstractNumId="2" w15:restartNumberingAfterBreak="0">
    <w:nsid w:val="19645A36"/>
    <w:multiLevelType w:val="multilevel"/>
    <w:tmpl w:val="46AE08FC"/>
    <w:numStyleLink w:val="StyleHirarchisation"/>
  </w:abstractNum>
  <w:abstractNum w:abstractNumId="3" w15:restartNumberingAfterBreak="0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1282F"/>
    <w:multiLevelType w:val="multilevel"/>
    <w:tmpl w:val="46AE08FC"/>
    <w:numStyleLink w:val="StyleHirarchisation"/>
  </w:abstractNum>
  <w:abstractNum w:abstractNumId="10" w15:restartNumberingAfterBreak="0">
    <w:nsid w:val="423B08E9"/>
    <w:multiLevelType w:val="multilevel"/>
    <w:tmpl w:val="46AE08FC"/>
    <w:numStyleLink w:val="StyleHirarchisation"/>
  </w:abstractNum>
  <w:abstractNum w:abstractNumId="11" w15:restartNumberingAfterBreak="0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B72D5"/>
    <w:multiLevelType w:val="multilevel"/>
    <w:tmpl w:val="46AE08FC"/>
    <w:numStyleLink w:val="StyleHirarchisation"/>
  </w:abstractNum>
  <w:abstractNum w:abstractNumId="14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4145E"/>
    <w:multiLevelType w:val="multilevel"/>
    <w:tmpl w:val="46AE08FC"/>
    <w:numStyleLink w:val="StyleHirarchisation"/>
  </w:abstractNum>
  <w:abstractNum w:abstractNumId="20" w15:restartNumberingAfterBreak="0">
    <w:nsid w:val="5A787CA8"/>
    <w:multiLevelType w:val="multilevel"/>
    <w:tmpl w:val="46AE08FC"/>
    <w:numStyleLink w:val="StyleHirarchisation"/>
  </w:abstractNum>
  <w:abstractNum w:abstractNumId="21" w15:restartNumberingAfterBreak="0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2" w15:restartNumberingAfterBreak="0">
    <w:nsid w:val="5B3A0961"/>
    <w:multiLevelType w:val="multilevel"/>
    <w:tmpl w:val="46AE08FC"/>
    <w:numStyleLink w:val="StyleHirarchisation"/>
  </w:abstractNum>
  <w:abstractNum w:abstractNumId="23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FB3053"/>
    <w:multiLevelType w:val="hybridMultilevel"/>
    <w:tmpl w:val="153E4FE0"/>
    <w:lvl w:ilvl="0" w:tplc="AA3EB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0C556C"/>
    <w:multiLevelType w:val="multilevel"/>
    <w:tmpl w:val="46AE08FC"/>
    <w:numStyleLink w:val="StyleHirarchisation"/>
  </w:abstractNum>
  <w:abstractNum w:abstractNumId="28" w15:restartNumberingAfterBreak="0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9" w15:restartNumberingAfterBreak="0">
    <w:nsid w:val="6CFE1313"/>
    <w:multiLevelType w:val="multilevel"/>
    <w:tmpl w:val="46AE08FC"/>
    <w:numStyleLink w:val="StyleHirarchisation"/>
  </w:abstractNum>
  <w:abstractNum w:abstractNumId="30" w15:restartNumberingAfterBreak="0">
    <w:nsid w:val="6D911115"/>
    <w:multiLevelType w:val="multilevel"/>
    <w:tmpl w:val="46AE08FC"/>
    <w:numStyleLink w:val="StyleHirarchisation"/>
  </w:abstractNum>
  <w:abstractNum w:abstractNumId="31" w15:restartNumberingAfterBreak="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D3D9D"/>
    <w:multiLevelType w:val="multilevel"/>
    <w:tmpl w:val="46AE08FC"/>
    <w:numStyleLink w:val="StyleHirarchisation"/>
  </w:abstractNum>
  <w:abstractNum w:abstractNumId="33" w15:restartNumberingAfterBreak="0">
    <w:nsid w:val="777B7EA5"/>
    <w:multiLevelType w:val="multilevel"/>
    <w:tmpl w:val="46AE08FC"/>
    <w:numStyleLink w:val="StyleHirarchisation"/>
  </w:abstractNum>
  <w:num w:numId="1" w16cid:durableId="618491152">
    <w:abstractNumId w:val="12"/>
  </w:num>
  <w:num w:numId="2" w16cid:durableId="798763902">
    <w:abstractNumId w:val="14"/>
  </w:num>
  <w:num w:numId="3" w16cid:durableId="2143889235">
    <w:abstractNumId w:val="0"/>
  </w:num>
  <w:num w:numId="4" w16cid:durableId="675766024">
    <w:abstractNumId w:val="29"/>
  </w:num>
  <w:num w:numId="5" w16cid:durableId="824665790">
    <w:abstractNumId w:val="32"/>
  </w:num>
  <w:num w:numId="6" w16cid:durableId="892546718">
    <w:abstractNumId w:val="30"/>
  </w:num>
  <w:num w:numId="7" w16cid:durableId="1370103666">
    <w:abstractNumId w:val="23"/>
  </w:num>
  <w:num w:numId="8" w16cid:durableId="927080968">
    <w:abstractNumId w:val="18"/>
  </w:num>
  <w:num w:numId="9" w16cid:durableId="2140490039">
    <w:abstractNumId w:val="7"/>
  </w:num>
  <w:num w:numId="10" w16cid:durableId="1677463947">
    <w:abstractNumId w:val="27"/>
  </w:num>
  <w:num w:numId="11" w16cid:durableId="129828525">
    <w:abstractNumId w:val="1"/>
  </w:num>
  <w:num w:numId="12" w16cid:durableId="586811423">
    <w:abstractNumId w:val="28"/>
  </w:num>
  <w:num w:numId="13" w16cid:durableId="248274937">
    <w:abstractNumId w:val="4"/>
  </w:num>
  <w:num w:numId="14" w16cid:durableId="1923563466">
    <w:abstractNumId w:val="13"/>
  </w:num>
  <w:num w:numId="15" w16cid:durableId="139273991">
    <w:abstractNumId w:val="5"/>
  </w:num>
  <w:num w:numId="16" w16cid:durableId="1101533979">
    <w:abstractNumId w:val="20"/>
  </w:num>
  <w:num w:numId="17" w16cid:durableId="369304732">
    <w:abstractNumId w:val="17"/>
  </w:num>
  <w:num w:numId="18" w16cid:durableId="1416631599">
    <w:abstractNumId w:val="25"/>
  </w:num>
  <w:num w:numId="19" w16cid:durableId="1618681368">
    <w:abstractNumId w:val="6"/>
  </w:num>
  <w:num w:numId="20" w16cid:durableId="579488875">
    <w:abstractNumId w:val="22"/>
  </w:num>
  <w:num w:numId="21" w16cid:durableId="1352367956">
    <w:abstractNumId w:val="15"/>
  </w:num>
  <w:num w:numId="22" w16cid:durableId="759524380">
    <w:abstractNumId w:val="8"/>
  </w:num>
  <w:num w:numId="23" w16cid:durableId="113596680">
    <w:abstractNumId w:val="10"/>
  </w:num>
  <w:num w:numId="24" w16cid:durableId="1387610084">
    <w:abstractNumId w:val="33"/>
  </w:num>
  <w:num w:numId="25" w16cid:durableId="80420150">
    <w:abstractNumId w:val="3"/>
  </w:num>
  <w:num w:numId="26" w16cid:durableId="1821459337">
    <w:abstractNumId w:val="19"/>
  </w:num>
  <w:num w:numId="27" w16cid:durableId="1243446593">
    <w:abstractNumId w:val="24"/>
  </w:num>
  <w:num w:numId="28" w16cid:durableId="1498303181">
    <w:abstractNumId w:val="11"/>
  </w:num>
  <w:num w:numId="29" w16cid:durableId="1797869688">
    <w:abstractNumId w:val="21"/>
  </w:num>
  <w:num w:numId="30" w16cid:durableId="899251630">
    <w:abstractNumId w:val="9"/>
  </w:num>
  <w:num w:numId="31" w16cid:durableId="1506356793">
    <w:abstractNumId w:val="2"/>
  </w:num>
  <w:num w:numId="32" w16cid:durableId="209346144">
    <w:abstractNumId w:val="31"/>
  </w:num>
  <w:num w:numId="33" w16cid:durableId="1856843130">
    <w:abstractNumId w:val="16"/>
  </w:num>
  <w:num w:numId="34" w16cid:durableId="117479999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4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10A89"/>
    <w:rsid w:val="00047F5B"/>
    <w:rsid w:val="00063106"/>
    <w:rsid w:val="00075F55"/>
    <w:rsid w:val="00076FB1"/>
    <w:rsid w:val="000830F7"/>
    <w:rsid w:val="00083792"/>
    <w:rsid w:val="000E31D8"/>
    <w:rsid w:val="000F39B8"/>
    <w:rsid w:val="00101421"/>
    <w:rsid w:val="00107FD3"/>
    <w:rsid w:val="001168AE"/>
    <w:rsid w:val="00121195"/>
    <w:rsid w:val="00165FE3"/>
    <w:rsid w:val="00174E8B"/>
    <w:rsid w:val="001801D9"/>
    <w:rsid w:val="001A7238"/>
    <w:rsid w:val="001B4CB7"/>
    <w:rsid w:val="001B62A9"/>
    <w:rsid w:val="001C79B2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380DCA"/>
    <w:rsid w:val="003824B2"/>
    <w:rsid w:val="003C1079"/>
    <w:rsid w:val="003D20E5"/>
    <w:rsid w:val="004055E0"/>
    <w:rsid w:val="00422AED"/>
    <w:rsid w:val="00446C36"/>
    <w:rsid w:val="004545C4"/>
    <w:rsid w:val="00465B14"/>
    <w:rsid w:val="004A3E8B"/>
    <w:rsid w:val="004F3CBD"/>
    <w:rsid w:val="005074ED"/>
    <w:rsid w:val="0051083A"/>
    <w:rsid w:val="00521643"/>
    <w:rsid w:val="005413A4"/>
    <w:rsid w:val="00542EBF"/>
    <w:rsid w:val="00544D16"/>
    <w:rsid w:val="00583013"/>
    <w:rsid w:val="005B1568"/>
    <w:rsid w:val="005B179D"/>
    <w:rsid w:val="005D4DAD"/>
    <w:rsid w:val="005D69C4"/>
    <w:rsid w:val="005E13E1"/>
    <w:rsid w:val="005E308E"/>
    <w:rsid w:val="005F228F"/>
    <w:rsid w:val="006258B2"/>
    <w:rsid w:val="006319CA"/>
    <w:rsid w:val="00631A48"/>
    <w:rsid w:val="00657514"/>
    <w:rsid w:val="006747FB"/>
    <w:rsid w:val="0069330C"/>
    <w:rsid w:val="006A108B"/>
    <w:rsid w:val="006A154C"/>
    <w:rsid w:val="006F1819"/>
    <w:rsid w:val="007051F3"/>
    <w:rsid w:val="00727BA7"/>
    <w:rsid w:val="007627D5"/>
    <w:rsid w:val="00777D37"/>
    <w:rsid w:val="007C08EC"/>
    <w:rsid w:val="007D7EB4"/>
    <w:rsid w:val="007F104B"/>
    <w:rsid w:val="0081167A"/>
    <w:rsid w:val="008304D9"/>
    <w:rsid w:val="008407B4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80AE3"/>
    <w:rsid w:val="00981083"/>
    <w:rsid w:val="009821B4"/>
    <w:rsid w:val="00983787"/>
    <w:rsid w:val="00987CBE"/>
    <w:rsid w:val="009945E8"/>
    <w:rsid w:val="009A1E4A"/>
    <w:rsid w:val="009A647E"/>
    <w:rsid w:val="009B07D8"/>
    <w:rsid w:val="009B12E9"/>
    <w:rsid w:val="009F2D28"/>
    <w:rsid w:val="00A0078C"/>
    <w:rsid w:val="00A00D3A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B06879"/>
    <w:rsid w:val="00B83FE9"/>
    <w:rsid w:val="00BC50AF"/>
    <w:rsid w:val="00BF2E85"/>
    <w:rsid w:val="00BF3E5D"/>
    <w:rsid w:val="00C0281B"/>
    <w:rsid w:val="00C151B3"/>
    <w:rsid w:val="00C2386F"/>
    <w:rsid w:val="00C23DD2"/>
    <w:rsid w:val="00C37E7D"/>
    <w:rsid w:val="00C57ED9"/>
    <w:rsid w:val="00CB52D2"/>
    <w:rsid w:val="00CC6A4D"/>
    <w:rsid w:val="00CC6C63"/>
    <w:rsid w:val="00CD3319"/>
    <w:rsid w:val="00CE2AFE"/>
    <w:rsid w:val="00CE5F8E"/>
    <w:rsid w:val="00CF2888"/>
    <w:rsid w:val="00CF2DAE"/>
    <w:rsid w:val="00D56E31"/>
    <w:rsid w:val="00D76AC7"/>
    <w:rsid w:val="00D82716"/>
    <w:rsid w:val="00DA79A7"/>
    <w:rsid w:val="00DB51DA"/>
    <w:rsid w:val="00DC5A50"/>
    <w:rsid w:val="00DD5D71"/>
    <w:rsid w:val="00DE475F"/>
    <w:rsid w:val="00E06580"/>
    <w:rsid w:val="00E35450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F6E3F"/>
    <w:rsid w:val="00F1116F"/>
    <w:rsid w:val="00F30460"/>
    <w:rsid w:val="00F36B5C"/>
    <w:rsid w:val="00F57BA0"/>
    <w:rsid w:val="00FA04A2"/>
    <w:rsid w:val="00FB1388"/>
    <w:rsid w:val="00FC4F49"/>
    <w:rsid w:val="00FD1073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  <o:rules v:ext="edit">
        <o:r id="V:Rule1" type="connector" idref="#_x0000_s2053"/>
        <o:r id="V:Rule2" type="connector" idref="#_x0000_s2057"/>
        <o:r id="V:Rule3" type="connector" idref="#_x0000_s2060"/>
      </o:rules>
    </o:shapelayout>
  </w:shapeDefaults>
  <w:decimalSymbol w:val=","/>
  <w:listSeparator w:val=";"/>
  <w14:docId w14:val="29A5DF53"/>
  <w15:docId w15:val="{0638DC96-38AF-426C-958F-6661C733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37460"/>
    <w:rsid w:val="000E7C94"/>
    <w:rsid w:val="001A2DC0"/>
    <w:rsid w:val="001A60B7"/>
    <w:rsid w:val="001F1CD0"/>
    <w:rsid w:val="001F2CA9"/>
    <w:rsid w:val="002F4EC8"/>
    <w:rsid w:val="00326E04"/>
    <w:rsid w:val="0037372A"/>
    <w:rsid w:val="003F0F2D"/>
    <w:rsid w:val="004C4930"/>
    <w:rsid w:val="004E4E04"/>
    <w:rsid w:val="005A6578"/>
    <w:rsid w:val="005D33B3"/>
    <w:rsid w:val="005F4D98"/>
    <w:rsid w:val="006B6148"/>
    <w:rsid w:val="006E7EBB"/>
    <w:rsid w:val="006F6713"/>
    <w:rsid w:val="007069BC"/>
    <w:rsid w:val="00753F02"/>
    <w:rsid w:val="007C123B"/>
    <w:rsid w:val="00880BB2"/>
    <w:rsid w:val="008A2F4E"/>
    <w:rsid w:val="008C2166"/>
    <w:rsid w:val="009037DB"/>
    <w:rsid w:val="00947A9C"/>
    <w:rsid w:val="009A4D5D"/>
    <w:rsid w:val="00A81303"/>
    <w:rsid w:val="00A919D2"/>
    <w:rsid w:val="00AA7593"/>
    <w:rsid w:val="00B304EF"/>
    <w:rsid w:val="00BB712F"/>
    <w:rsid w:val="00C20D9E"/>
    <w:rsid w:val="00C83541"/>
    <w:rsid w:val="00D2383F"/>
    <w:rsid w:val="00D543DD"/>
    <w:rsid w:val="00D819AB"/>
    <w:rsid w:val="00FA03ED"/>
    <w:rsid w:val="00FB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B304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 Meret</cp:lastModifiedBy>
  <cp:revision>45</cp:revision>
  <dcterms:created xsi:type="dcterms:W3CDTF">2016-04-14T14:30:00Z</dcterms:created>
  <dcterms:modified xsi:type="dcterms:W3CDTF">2022-06-14T12:00:00Z</dcterms:modified>
</cp:coreProperties>
</file>