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FB1" w:rsidRDefault="00076FB1" w:rsidP="00076FB1">
      <w:pPr>
        <w:jc w:val="center"/>
        <w:rPr>
          <w:rFonts w:ascii="Comic Sans MS" w:hAnsi="Comic Sans MS"/>
          <w:szCs w:val="20"/>
        </w:rPr>
      </w:pPr>
    </w:p>
    <w:p w:rsidR="00076FB1" w:rsidRPr="00076FB1" w:rsidRDefault="00076FB1" w:rsidP="00076FB1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076FB1">
        <w:rPr>
          <w:rFonts w:ascii="Comic Sans MS" w:hAnsi="Comic Sans MS"/>
          <w:b/>
          <w:color w:val="FF0000"/>
          <w:szCs w:val="20"/>
          <w:u w:val="single"/>
        </w:rPr>
        <w:t>Thermodynamique</w:t>
      </w:r>
    </w:p>
    <w:p w:rsidR="00076FB1" w:rsidRDefault="00076FB1" w:rsidP="00076FB1">
      <w:pPr>
        <w:jc w:val="center"/>
        <w:rPr>
          <w:rFonts w:ascii="Comic Sans MS" w:hAnsi="Comic Sans MS"/>
          <w:szCs w:val="20"/>
        </w:rPr>
      </w:pPr>
      <w:r>
        <w:rPr>
          <w:rFonts w:ascii="Comic Sans MS" w:hAnsi="Comic Sans MS"/>
          <w:noProof/>
          <w:szCs w:val="20"/>
        </w:rPr>
        <w:drawing>
          <wp:inline distT="0" distB="0" distL="0" distR="0">
            <wp:extent cx="5760720" cy="2251539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51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FB1" w:rsidRDefault="00076FB1" w:rsidP="00076FB1">
      <w:pPr>
        <w:jc w:val="center"/>
        <w:rPr>
          <w:rFonts w:ascii="Comic Sans MS" w:hAnsi="Comic Sans MS"/>
          <w:szCs w:val="20"/>
        </w:rPr>
      </w:pPr>
      <w:r>
        <w:rPr>
          <w:rFonts w:ascii="Comic Sans MS" w:hAnsi="Comic Sans MS"/>
          <w:noProof/>
          <w:szCs w:val="20"/>
        </w:rPr>
        <w:drawing>
          <wp:inline distT="0" distB="0" distL="0" distR="0">
            <wp:extent cx="5760720" cy="3935902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35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FB1" w:rsidRDefault="00076FB1" w:rsidP="00076FB1">
      <w:pPr>
        <w:jc w:val="center"/>
        <w:rPr>
          <w:rFonts w:ascii="Comic Sans MS" w:hAnsi="Comic Sans MS"/>
          <w:szCs w:val="20"/>
        </w:rPr>
      </w:pPr>
    </w:p>
    <w:p w:rsidR="00076FB1" w:rsidRDefault="00076FB1" w:rsidP="00076FB1">
      <w:pPr>
        <w:jc w:val="center"/>
        <w:rPr>
          <w:rFonts w:ascii="Comic Sans MS" w:hAnsi="Comic Sans MS"/>
          <w:color w:val="FF0000"/>
          <w:szCs w:val="20"/>
        </w:rPr>
      </w:pPr>
    </w:p>
    <w:p w:rsidR="00076FB1" w:rsidRDefault="00076FB1" w:rsidP="00076FB1">
      <w:pPr>
        <w:jc w:val="center"/>
        <w:rPr>
          <w:rFonts w:ascii="Comic Sans MS" w:hAnsi="Comic Sans MS"/>
          <w:color w:val="FF0000"/>
          <w:szCs w:val="20"/>
        </w:rPr>
      </w:pPr>
    </w:p>
    <w:p w:rsidR="00076FB1" w:rsidRDefault="00076FB1" w:rsidP="00076FB1">
      <w:pPr>
        <w:jc w:val="center"/>
        <w:rPr>
          <w:rFonts w:ascii="Comic Sans MS" w:hAnsi="Comic Sans MS"/>
          <w:color w:val="FF0000"/>
          <w:szCs w:val="20"/>
        </w:rPr>
      </w:pPr>
    </w:p>
    <w:p w:rsidR="00076FB1" w:rsidRDefault="00076FB1" w:rsidP="00076FB1">
      <w:pPr>
        <w:jc w:val="center"/>
        <w:rPr>
          <w:rFonts w:ascii="Comic Sans MS" w:hAnsi="Comic Sans MS"/>
          <w:color w:val="FF0000"/>
          <w:szCs w:val="20"/>
        </w:rPr>
      </w:pPr>
    </w:p>
    <w:p w:rsidR="00076FB1" w:rsidRDefault="00076FB1" w:rsidP="00076FB1">
      <w:pPr>
        <w:jc w:val="center"/>
        <w:rPr>
          <w:rFonts w:ascii="Comic Sans MS" w:hAnsi="Comic Sans MS"/>
          <w:color w:val="FF0000"/>
          <w:szCs w:val="20"/>
        </w:rPr>
      </w:pPr>
    </w:p>
    <w:p w:rsidR="00076FB1" w:rsidRDefault="00076FB1" w:rsidP="00076FB1">
      <w:pPr>
        <w:jc w:val="center"/>
        <w:rPr>
          <w:rFonts w:ascii="Comic Sans MS" w:hAnsi="Comic Sans MS"/>
          <w:color w:val="FF0000"/>
          <w:szCs w:val="20"/>
        </w:rPr>
      </w:pPr>
    </w:p>
    <w:p w:rsidR="00076FB1" w:rsidRDefault="00076FB1" w:rsidP="00076FB1">
      <w:pPr>
        <w:jc w:val="center"/>
        <w:rPr>
          <w:rFonts w:ascii="Comic Sans MS" w:hAnsi="Comic Sans MS"/>
          <w:color w:val="FF0000"/>
          <w:szCs w:val="20"/>
        </w:rPr>
      </w:pPr>
    </w:p>
    <w:p w:rsidR="00076FB1" w:rsidRDefault="00076FB1" w:rsidP="00076FB1">
      <w:pPr>
        <w:jc w:val="center"/>
        <w:rPr>
          <w:rFonts w:ascii="Comic Sans MS" w:hAnsi="Comic Sans MS"/>
          <w:color w:val="FF0000"/>
          <w:szCs w:val="20"/>
        </w:rPr>
      </w:pPr>
    </w:p>
    <w:p w:rsidR="00076FB1" w:rsidRPr="00076FB1" w:rsidRDefault="00076FB1" w:rsidP="00076FB1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076FB1">
        <w:rPr>
          <w:rFonts w:ascii="Comic Sans MS" w:hAnsi="Comic Sans MS"/>
          <w:b/>
          <w:color w:val="FF0000"/>
          <w:szCs w:val="20"/>
          <w:u w:val="single"/>
        </w:rPr>
        <w:t>Corrigé</w:t>
      </w:r>
    </w:p>
    <w:p w:rsidR="00076FB1" w:rsidRDefault="00076FB1" w:rsidP="00076FB1">
      <w:pPr>
        <w:jc w:val="center"/>
        <w:rPr>
          <w:rFonts w:ascii="Comic Sans MS" w:hAnsi="Comic Sans MS"/>
          <w:color w:val="FF0000"/>
          <w:szCs w:val="20"/>
        </w:rPr>
      </w:pPr>
    </w:p>
    <w:p w:rsidR="00076FB1" w:rsidRPr="00076FB1" w:rsidRDefault="00076FB1" w:rsidP="00076FB1">
      <w:pPr>
        <w:jc w:val="center"/>
        <w:rPr>
          <w:rFonts w:ascii="Comic Sans MS" w:hAnsi="Comic Sans MS"/>
          <w:color w:val="FF0000"/>
          <w:szCs w:val="20"/>
        </w:rPr>
      </w:pPr>
    </w:p>
    <w:p w:rsidR="00076FB1" w:rsidRPr="006C3428" w:rsidRDefault="00076FB1" w:rsidP="00076FB1">
      <w:pPr>
        <w:pStyle w:val="Paragraphedeliste"/>
        <w:widowControl/>
        <w:numPr>
          <w:ilvl w:val="0"/>
          <w:numId w:val="32"/>
        </w:numPr>
        <w:spacing w:after="200"/>
        <w:ind w:right="0"/>
        <w:rPr>
          <w:rFonts w:ascii="Comic Sans MS" w:eastAsiaTheme="minorHAnsi" w:hAnsi="Comic Sans MS"/>
          <w:color w:val="FF0000"/>
          <w:sz w:val="20"/>
        </w:rPr>
      </w:pPr>
      <w:r w:rsidRPr="00076FB1">
        <w:rPr>
          <w:rFonts w:ascii="Comic Sans MS" w:hAnsi="Comic Sans MS"/>
          <w:color w:val="FF0000"/>
          <w:sz w:val="20"/>
        </w:rPr>
        <w:t xml:space="preserve">Le diagramme de Clapeyron (et non de Watt qui représente </w:t>
      </w:r>
      <m:oMath>
        <m:r>
          <w:rPr>
            <w:rFonts w:ascii="Cambria Math" w:hAnsi="Cambria Math"/>
            <w:color w:val="FF0000"/>
            <w:sz w:val="20"/>
          </w:rPr>
          <m:t>P(</m:t>
        </m:r>
        <m:sSub>
          <m:sSubPr>
            <m:ctrlPr>
              <w:rPr>
                <w:rFonts w:ascii="Cambria Math" w:eastAsiaTheme="minorHAnsi" w:hAnsi="Cambria Math" w:cstheme="minorBidi"/>
                <w:i/>
                <w:snapToGrid/>
                <w:color w:val="FF0000"/>
                <w:sz w:val="20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reacteur</m:t>
            </m:r>
          </m:sub>
        </m:sSub>
        <m:r>
          <w:rPr>
            <w:rFonts w:ascii="Cambria Math" w:hAnsi="Cambria Math"/>
            <w:color w:val="FF0000"/>
            <w:sz w:val="20"/>
          </w:rPr>
          <m:t>)</m:t>
        </m:r>
      </m:oMath>
      <w:r w:rsidR="006C3428">
        <w:rPr>
          <w:rFonts w:ascii="Comic Sans MS" w:eastAsiaTheme="minorEastAsia" w:hAnsi="Comic Sans MS"/>
          <w:color w:val="FF0000"/>
          <w:sz w:val="20"/>
        </w:rPr>
        <w:t> :</w:t>
      </w:r>
    </w:p>
    <w:p w:rsidR="006C3428" w:rsidRPr="006C3428" w:rsidRDefault="006C3428" w:rsidP="006C3428">
      <w:pPr>
        <w:spacing w:after="200"/>
        <w:rPr>
          <w:rFonts w:ascii="Comic Sans MS" w:eastAsiaTheme="minorHAnsi" w:hAnsi="Comic Sans MS"/>
          <w:color w:val="FF0000"/>
        </w:rPr>
      </w:pPr>
      <w:r>
        <w:rPr>
          <w:rFonts w:ascii="Comic Sans MS" w:hAnsi="Comic Sans MS"/>
          <w:noProof/>
          <w:snapToGrid w:val="0"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138.05pt;margin-top:18.1pt;width:31.15pt;height:25.8pt;z-index:251670528" filled="f" stroked="f">
            <v:textbox>
              <w:txbxContent>
                <w:p w:rsidR="00076FB1" w:rsidRDefault="00076FB1" w:rsidP="00076FB1">
                  <m:oMathPara>
                    <m:oMath>
                      <m:r>
                        <w:rPr>
                          <w:rFonts w:ascii="Cambria Math" w:hAnsi="Cambria Math"/>
                        </w:rPr>
                        <m:t>P</m:t>
                      </m:r>
                    </m:oMath>
                  </m:oMathPara>
                </w:p>
              </w:txbxContent>
            </v:textbox>
          </v:shape>
        </w:pict>
      </w:r>
    </w:p>
    <w:p w:rsidR="00076FB1" w:rsidRPr="00076FB1" w:rsidRDefault="006C3428" w:rsidP="00076FB1">
      <w:pPr>
        <w:rPr>
          <w:rFonts w:ascii="Comic Sans MS" w:hAnsi="Comic Sans MS"/>
          <w:color w:val="FF0000"/>
          <w:szCs w:val="20"/>
        </w:rPr>
      </w:pPr>
      <w:r>
        <w:rPr>
          <w:rFonts w:ascii="Comic Sans MS" w:hAnsi="Comic Sans MS"/>
          <w:noProof/>
          <w:snapToGrid w:val="0"/>
          <w:color w:val="FF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53.2pt;margin-top:12.65pt;width:.55pt;height:131.65pt;flip:x y;z-index:251660288" o:connectortype="straight">
            <v:stroke endarrow="block"/>
          </v:shape>
        </w:pict>
      </w:r>
      <w:r w:rsidR="00EA280D">
        <w:rPr>
          <w:rFonts w:ascii="Comic Sans MS" w:hAnsi="Comic Sans MS"/>
          <w:noProof/>
          <w:color w:val="FF0000"/>
          <w:szCs w:val="20"/>
        </w:rPr>
        <w:pict>
          <v:shape id="_x0000_s1044" type="#_x0000_t202" style="position:absolute;left:0;text-align:left;margin-left:213.45pt;margin-top:2.25pt;width:31.15pt;height:25.8pt;z-index:251678720" filled="f" stroked="f">
            <v:textbox>
              <w:txbxContent>
                <w:p w:rsidR="00076FB1" w:rsidRDefault="00076FB1" w:rsidP="00076FB1">
                  <m:oMathPara>
                    <m:oMath>
                      <m:r>
                        <w:rPr>
                          <w:rFonts w:ascii="Cambria Math" w:hAnsi="Cambria Math"/>
                        </w:rPr>
                        <m:t>(3)</m:t>
                      </m:r>
                    </m:oMath>
                  </m:oMathPara>
                </w:p>
              </w:txbxContent>
            </v:textbox>
          </v:shape>
        </w:pict>
      </w:r>
      <w:r w:rsidR="00EA280D">
        <w:rPr>
          <w:rFonts w:ascii="Comic Sans MS" w:hAnsi="Comic Sans MS"/>
          <w:noProof/>
          <w:color w:val="FF0000"/>
          <w:szCs w:val="20"/>
        </w:rPr>
        <w:pict>
          <v:shape id="_x0000_s1043" type="#_x0000_t202" style="position:absolute;left:0;text-align:left;margin-left:169.2pt;margin-top:1.95pt;width:31.15pt;height:25.8pt;z-index:251677696" filled="f" stroked="f">
            <v:textbox>
              <w:txbxContent>
                <w:p w:rsidR="00076FB1" w:rsidRDefault="00076FB1" w:rsidP="00076FB1">
                  <m:oMathPara>
                    <m:oMath>
                      <m:r>
                        <w:rPr>
                          <w:rFonts w:ascii="Cambria Math" w:hAnsi="Cambria Math"/>
                        </w:rPr>
                        <m:t>(2)</m:t>
                      </m:r>
                    </m:oMath>
                  </m:oMathPara>
                </w:p>
              </w:txbxContent>
            </v:textbox>
          </v:shape>
        </w:pict>
      </w:r>
    </w:p>
    <w:p w:rsidR="00076FB1" w:rsidRPr="00076FB1" w:rsidRDefault="006C3428" w:rsidP="00076FB1">
      <w:pPr>
        <w:rPr>
          <w:rFonts w:ascii="Comic Sans MS" w:hAnsi="Comic Sans MS"/>
          <w:color w:val="FF0000"/>
          <w:szCs w:val="20"/>
        </w:rPr>
      </w:pPr>
      <w:r>
        <w:rPr>
          <w:rFonts w:ascii="Comic Sans MS" w:hAnsi="Comic Sans MS"/>
          <w:noProof/>
          <w:color w:val="FF0000"/>
          <w:szCs w:val="20"/>
        </w:rPr>
        <w:pict>
          <v:shape id="_x0000_s1046" type="#_x0000_t202" style="position:absolute;left:0;text-align:left;margin-left:118.15pt;margin-top:6.05pt;width:31.15pt;height:25.8pt;z-index:251680768" filled="f" stroked="f">
            <v:textbox>
              <w:txbxContent>
                <w:p w:rsidR="00076FB1" w:rsidRDefault="00EA280D" w:rsidP="00076FB1">
                  <m:oMathPara>
                    <m:oMath>
                      <m:sSub>
                        <m:sSub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 w:rsidR="00EA280D">
        <w:rPr>
          <w:rFonts w:ascii="Comic Sans MS" w:hAnsi="Comic Sans MS"/>
          <w:noProof/>
          <w:color w:val="FF0000"/>
          <w:szCs w:val="20"/>
        </w:rPr>
        <w:pict>
          <v:shape id="_x0000_s1031" type="#_x0000_t32" style="position:absolute;left:0;text-align:left;margin-left:182.25pt;margin-top:5.45pt;width:49.95pt;height:0;z-index:251665408" o:connectortype="straight" strokeweight="2.25pt"/>
        </w:pict>
      </w:r>
      <w:r w:rsidR="00EA280D">
        <w:rPr>
          <w:rFonts w:ascii="Comic Sans MS" w:hAnsi="Comic Sans MS"/>
          <w:noProof/>
          <w:color w:val="FF0000"/>
          <w:szCs w:val="20"/>
        </w:rPr>
        <w:pict>
          <v:shape id="_x0000_s1033" type="#_x0000_t32" style="position:absolute;left:0;text-align:left;margin-left:153.2pt;margin-top:4.9pt;width:28.5pt;height:.05pt;flip:x;z-index:251667456" o:connectortype="straight">
            <v:stroke dashstyle="dash"/>
          </v:shape>
        </w:pict>
      </w:r>
      <w:r w:rsidR="00EA280D">
        <w:rPr>
          <w:rFonts w:ascii="Comic Sans MS" w:hAnsi="Comic Sans MS"/>
          <w:noProof/>
          <w:color w:val="FF0000"/>
          <w:szCs w:val="20"/>
        </w:rPr>
        <w:pict>
          <v:shape id="_x0000_s1029" style="position:absolute;left:0;text-align:left;margin-left:231.65pt;margin-top:6.05pt;width:89.75pt;height:67.2pt;z-index:251663360" coordsize="1795,1344" path="m,c173,307,346,615,645,839v299,224,724,364,1150,505e" filled="f" strokeweight="2.25pt">
            <v:path arrowok="t"/>
          </v:shape>
        </w:pict>
      </w:r>
      <w:r w:rsidR="00EA280D">
        <w:rPr>
          <w:rFonts w:ascii="Comic Sans MS" w:hAnsi="Comic Sans MS"/>
          <w:noProof/>
          <w:color w:val="FF0000"/>
          <w:szCs w:val="20"/>
        </w:rPr>
        <w:pict>
          <v:shape id="_x0000_s1028" style="position:absolute;left:0;text-align:left;margin-left:181.7pt;margin-top:4.9pt;width:101pt;height:68.8pt;z-index:251662336" coordsize="2020,1376" path="m,c175,369,351,738,688,967v337,229,834,319,1332,409e" filled="f" strokeweight="2.25pt">
            <v:path arrowok="t"/>
          </v:shape>
        </w:pict>
      </w:r>
    </w:p>
    <w:p w:rsidR="00076FB1" w:rsidRPr="00076FB1" w:rsidRDefault="00EA280D" w:rsidP="00076FB1">
      <w:pPr>
        <w:rPr>
          <w:rFonts w:ascii="Comic Sans MS" w:hAnsi="Comic Sans MS"/>
          <w:color w:val="FF0000"/>
          <w:szCs w:val="20"/>
        </w:rPr>
      </w:pPr>
      <w:r>
        <w:rPr>
          <w:rFonts w:ascii="Comic Sans MS" w:hAnsi="Comic Sans MS"/>
          <w:noProof/>
          <w:color w:val="FF0000"/>
          <w:szCs w:val="20"/>
        </w:rPr>
        <w:pict>
          <v:shape id="_x0000_s1041" type="#_x0000_t202" style="position:absolute;left:0;text-align:left;margin-left:244.6pt;margin-top:-.15pt;width:31.15pt;height:25.8pt;z-index:251675648" filled="f" stroked="f">
            <v:textbox>
              <w:txbxContent>
                <w:p w:rsidR="00076FB1" w:rsidRDefault="00EA280D" w:rsidP="00076FB1">
                  <m:oMathPara>
                    <m:oMath>
                      <m:sSub>
                        <m:sSub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Cs w:val="20"/>
        </w:rPr>
        <w:pict>
          <v:shape id="_x0000_s1040" type="#_x0000_t202" style="position:absolute;left:0;text-align:left;margin-left:200.35pt;margin-top:7.4pt;width:31.15pt;height:25.8pt;z-index:251674624" filled="f" stroked="f">
            <v:textbox>
              <w:txbxContent>
                <w:p w:rsidR="00076FB1" w:rsidRDefault="00EA280D" w:rsidP="00076FB1">
                  <m:oMathPara>
                    <m:oMath>
                      <m:sSub>
                        <m:sSub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</w:p>
    <w:p w:rsidR="00D90D99" w:rsidRDefault="00D90D99" w:rsidP="00076FB1">
      <w:pPr>
        <w:rPr>
          <w:rFonts w:ascii="Comic Sans MS" w:hAnsi="Comic Sans MS"/>
          <w:color w:val="FF0000"/>
          <w:szCs w:val="20"/>
        </w:rPr>
      </w:pPr>
    </w:p>
    <w:p w:rsidR="00D90D99" w:rsidRDefault="00EA280D" w:rsidP="00076FB1">
      <w:pPr>
        <w:rPr>
          <w:rFonts w:ascii="Comic Sans MS" w:hAnsi="Comic Sans MS"/>
          <w:color w:val="FF0000"/>
          <w:szCs w:val="20"/>
        </w:rPr>
      </w:pPr>
      <w:r>
        <w:rPr>
          <w:rFonts w:ascii="Comic Sans MS" w:hAnsi="Comic Sans MS"/>
          <w:noProof/>
          <w:color w:val="FF0000"/>
          <w:szCs w:val="20"/>
        </w:rPr>
        <w:pict>
          <v:shape id="_x0000_s1045" type="#_x0000_t202" style="position:absolute;left:0;text-align:left;margin-left:309.6pt;margin-top:13pt;width:31.15pt;height:25.8pt;z-index:251679744" filled="f" stroked="f">
            <v:textbox>
              <w:txbxContent>
                <w:p w:rsidR="00076FB1" w:rsidRDefault="00076FB1" w:rsidP="00076FB1">
                  <m:oMathPara>
                    <m:oMath>
                      <m:r>
                        <w:rPr>
                          <w:rFonts w:ascii="Cambria Math" w:hAnsi="Cambria Math"/>
                        </w:rPr>
                        <m:t>(4)</m:t>
                      </m:r>
                    </m:oMath>
                  </m:oMathPara>
                </w:p>
              </w:txbxContent>
            </v:textbox>
          </v:shape>
        </w:pict>
      </w:r>
    </w:p>
    <w:p w:rsidR="00076FB1" w:rsidRPr="00076FB1" w:rsidRDefault="00EA280D" w:rsidP="00076FB1">
      <w:pPr>
        <w:rPr>
          <w:rFonts w:ascii="Comic Sans MS" w:hAnsi="Comic Sans MS"/>
          <w:color w:val="FF0000"/>
          <w:szCs w:val="20"/>
        </w:rPr>
      </w:pPr>
      <w:r>
        <w:rPr>
          <w:rFonts w:ascii="Comic Sans MS" w:hAnsi="Comic Sans MS"/>
          <w:noProof/>
          <w:color w:val="FF0000"/>
          <w:szCs w:val="20"/>
        </w:rPr>
        <w:pict>
          <v:shape id="_x0000_s1042" type="#_x0000_t202" style="position:absolute;left:0;text-align:left;margin-left:266.6pt;margin-top:1pt;width:31.15pt;height:25.8pt;z-index:251676672" filled="f" stroked="f">
            <v:textbox>
              <w:txbxContent>
                <w:p w:rsidR="00076FB1" w:rsidRDefault="00076FB1" w:rsidP="00076FB1">
                  <m:oMathPara>
                    <m:oMath>
                      <m:r>
                        <w:rPr>
                          <w:rFonts w:ascii="Cambria Math" w:hAnsi="Cambria Math"/>
                        </w:rPr>
                        <m:t>(1)</m:t>
                      </m:r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Cs w:val="20"/>
        </w:rPr>
        <w:pict>
          <v:shape id="_x0000_s1034" type="#_x0000_t32" style="position:absolute;left:0;text-align:left;margin-left:282.7pt;margin-top:21.65pt;width:0;height:29pt;z-index:251668480" o:connectortype="straight">
            <v:stroke dashstyle="dash"/>
          </v:shape>
        </w:pict>
      </w:r>
      <w:r>
        <w:rPr>
          <w:rFonts w:ascii="Comic Sans MS" w:hAnsi="Comic Sans MS"/>
          <w:noProof/>
          <w:color w:val="FF0000"/>
          <w:szCs w:val="20"/>
        </w:rPr>
        <w:pict>
          <v:shape id="_x0000_s1047" type="#_x0000_t202" style="position:absolute;left:0;text-align:left;margin-left:129.75pt;margin-top:7.15pt;width:31.15pt;height:25.8pt;z-index:251681792" filled="f" stroked="f">
            <v:textbox>
              <w:txbxContent>
                <w:p w:rsidR="00076FB1" w:rsidRDefault="00EA280D" w:rsidP="00076FB1">
                  <m:oMathPara>
                    <m:oMath>
                      <m:sSub>
                        <m:sSub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Cs w:val="20"/>
        </w:rPr>
        <w:pict>
          <v:shape id="_x0000_s1035" type="#_x0000_t32" style="position:absolute;left:0;text-align:left;margin-left:321.4pt;margin-top:21.2pt;width:0;height:29.45pt;z-index:251669504" o:connectortype="straight">
            <v:stroke dashstyle="dash"/>
          </v:shape>
        </w:pict>
      </w:r>
    </w:p>
    <w:p w:rsidR="00076FB1" w:rsidRPr="00076FB1" w:rsidRDefault="00EA280D" w:rsidP="00076FB1">
      <w:pPr>
        <w:rPr>
          <w:rFonts w:ascii="Comic Sans MS" w:hAnsi="Comic Sans MS"/>
          <w:color w:val="FF0000"/>
          <w:szCs w:val="20"/>
        </w:rPr>
      </w:pPr>
      <w:r>
        <w:rPr>
          <w:rFonts w:ascii="Comic Sans MS" w:hAnsi="Comic Sans MS"/>
          <w:noProof/>
          <w:color w:val="FF0000"/>
          <w:szCs w:val="20"/>
        </w:rPr>
        <w:pict>
          <v:shape id="_x0000_s1032" type="#_x0000_t32" style="position:absolute;left:0;text-align:left;margin-left:153.75pt;margin-top:3.7pt;width:129.5pt;height:0;flip:x;z-index:251666432" o:connectortype="straight">
            <v:stroke dashstyle="dash"/>
          </v:shape>
        </w:pict>
      </w:r>
      <w:r>
        <w:rPr>
          <w:rFonts w:ascii="Comic Sans MS" w:hAnsi="Comic Sans MS"/>
          <w:noProof/>
          <w:color w:val="FF0000"/>
          <w:szCs w:val="20"/>
        </w:rPr>
        <w:pict>
          <v:shape id="_x0000_s1030" type="#_x0000_t32" style="position:absolute;left:0;text-align:left;margin-left:282.7pt;margin-top:4.05pt;width:38.7pt;height:0;z-index:251664384" o:connectortype="straight" strokeweight="2.25pt"/>
        </w:pict>
      </w:r>
      <w:r>
        <w:rPr>
          <w:rFonts w:ascii="Comic Sans MS" w:hAnsi="Comic Sans MS"/>
          <w:noProof/>
          <w:color w:val="FF0000"/>
          <w:szCs w:val="20"/>
        </w:rPr>
        <w:pict>
          <v:shape id="_x0000_s1038" type="#_x0000_t202" style="position:absolute;left:0;text-align:left;margin-left:267.15pt;margin-top:20.35pt;width:31.15pt;height:25.8pt;z-index:251672576" filled="f" stroked="f">
            <v:textbox>
              <w:txbxContent>
                <w:p w:rsidR="00076FB1" w:rsidRDefault="00EA280D" w:rsidP="00076FB1">
                  <m:oMathPara>
                    <m:oMath>
                      <m:sSub>
                        <m:sSub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Cs w:val="20"/>
        </w:rPr>
        <w:pict>
          <v:shape id="_x0000_s1039" type="#_x0000_t202" style="position:absolute;left:0;text-align:left;margin-left:309.6pt;margin-top:20.35pt;width:31.15pt;height:25.8pt;z-index:251673600" filled="f" stroked="f">
            <v:textbox>
              <w:txbxContent>
                <w:p w:rsidR="00076FB1" w:rsidRDefault="00EA280D" w:rsidP="00076FB1">
                  <m:oMathPara>
                    <m:oMath>
                      <m:sSub>
                        <m:sSub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Cs w:val="20"/>
        </w:rPr>
        <w:pict>
          <v:shape id="_x0000_s1037" type="#_x0000_t202" style="position:absolute;left:0;text-align:left;margin-left:377.15pt;margin-top:3.7pt;width:31.15pt;height:25.8pt;z-index:251671552" filled="f" stroked="f">
            <v:textbox>
              <w:txbxContent>
                <w:p w:rsidR="00076FB1" w:rsidRDefault="00076FB1" w:rsidP="00076FB1">
                  <m:oMathPara>
                    <m:oMath>
                      <m:r>
                        <w:rPr>
                          <w:rFonts w:ascii="Cambria Math" w:hAnsi="Cambria Math"/>
                        </w:rPr>
                        <m:t>V</m:t>
                      </m:r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Cs w:val="20"/>
        </w:rPr>
        <w:pict>
          <v:shape id="_x0000_s1027" type="#_x0000_t32" style="position:absolute;left:0;text-align:left;margin-left:122.05pt;margin-top:24.65pt;width:276.7pt;height:0;z-index:251661312" o:connectortype="straight">
            <v:stroke endarrow="block"/>
          </v:shape>
        </w:pict>
      </w:r>
    </w:p>
    <w:p w:rsidR="00076FB1" w:rsidRPr="00076FB1" w:rsidRDefault="00076FB1" w:rsidP="00076FB1">
      <w:pPr>
        <w:rPr>
          <w:rFonts w:ascii="Comic Sans MS" w:hAnsi="Comic Sans MS"/>
          <w:color w:val="FF0000"/>
          <w:szCs w:val="20"/>
        </w:rPr>
      </w:pPr>
    </w:p>
    <w:p w:rsidR="00077535" w:rsidRDefault="00077535" w:rsidP="00077535">
      <w:pPr>
        <w:pStyle w:val="Paragraphedeliste"/>
        <w:widowControl/>
        <w:spacing w:after="200"/>
        <w:ind w:right="0"/>
        <w:rPr>
          <w:rFonts w:ascii="Comic Sans MS" w:hAnsi="Comic Sans MS"/>
          <w:color w:val="FF0000"/>
          <w:sz w:val="20"/>
        </w:rPr>
      </w:pPr>
    </w:p>
    <w:p w:rsidR="00604038" w:rsidRPr="00604038" w:rsidRDefault="00604038" w:rsidP="00604038">
      <w:pPr>
        <w:rPr>
          <w:rFonts w:ascii="Comic Sans MS" w:hAnsi="Comic Sans MS"/>
          <w:color w:val="FF0000"/>
          <w:szCs w:val="20"/>
        </w:rPr>
      </w:pPr>
      <w:r w:rsidRPr="00604038">
        <w:rPr>
          <w:rFonts w:ascii="Comic Sans MS" w:hAnsi="Comic Sans MS"/>
          <w:color w:val="FF0000"/>
          <w:szCs w:val="20"/>
        </w:rPr>
        <w:t>On peut appliquer le 1</w:t>
      </w:r>
      <w:r w:rsidRPr="00604038">
        <w:rPr>
          <w:rFonts w:ascii="Comic Sans MS" w:hAnsi="Comic Sans MS"/>
          <w:color w:val="FF0000"/>
          <w:szCs w:val="20"/>
          <w:vertAlign w:val="superscript"/>
        </w:rPr>
        <w:t>e</w:t>
      </w:r>
      <w:r w:rsidRPr="00604038">
        <w:rPr>
          <w:rFonts w:ascii="Comic Sans MS" w:hAnsi="Comic Sans MS"/>
          <w:color w:val="FF0000"/>
          <w:szCs w:val="20"/>
        </w:rPr>
        <w:t xml:space="preserve"> principe des systèmes en écoulement à chaque étape du cycle afin de prendre en compte directement du travail de transvasement :</w:t>
      </w:r>
    </w:p>
    <w:p w:rsidR="00604038" w:rsidRPr="00604038" w:rsidRDefault="00604038" w:rsidP="00604038">
      <w:pPr>
        <w:rPr>
          <w:rFonts w:ascii="Comic Sans MS" w:hAnsi="Comic Sans MS"/>
          <w:color w:val="FF0000"/>
          <w:szCs w:val="20"/>
        </w:rPr>
      </w:pPr>
      <m:oMathPara>
        <m:oMath>
          <m:r>
            <w:rPr>
              <w:rFonts w:ascii="Cambria Math" w:hAnsi="Cambria Math"/>
              <w:color w:val="FF0000"/>
              <w:szCs w:val="20"/>
            </w:rPr>
            <m:t>∆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h</m:t>
              </m:r>
            </m:e>
            <m:sub>
              <m:r>
                <w:rPr>
                  <w:rFonts w:ascii="Cambria Math" w:hAnsi="Cambria Math"/>
                  <w:color w:val="FF0000"/>
                  <w:szCs w:val="20"/>
                </w:rPr>
                <m:t>1-2</m:t>
              </m:r>
            </m:sub>
          </m:sSub>
          <m:r>
            <w:rPr>
              <w:rFonts w:ascii="Cambria Math" w:hAnsi="Cambria Math"/>
              <w:color w:val="FF0000"/>
              <w:szCs w:val="2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w</m:t>
              </m:r>
            </m:e>
            <m:sub>
              <m:r>
                <w:rPr>
                  <w:rFonts w:ascii="Cambria Math" w:hAnsi="Cambria Math"/>
                  <w:color w:val="FF0000"/>
                  <w:szCs w:val="20"/>
                </w:rPr>
                <m:t>1-2</m:t>
              </m:r>
            </m:sub>
          </m:sSub>
          <m:r>
            <w:rPr>
              <w:rFonts w:ascii="Cambria Math" w:hAnsi="Cambria Math"/>
              <w:color w:val="FF000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q</m:t>
              </m:r>
            </m:e>
            <m:sub>
              <m:r>
                <w:rPr>
                  <w:rFonts w:ascii="Cambria Math" w:hAnsi="Cambria Math"/>
                  <w:color w:val="FF0000"/>
                  <w:szCs w:val="20"/>
                </w:rPr>
                <m:t>F</m:t>
              </m:r>
            </m:sub>
          </m:sSub>
          <m:r>
            <w:rPr>
              <w:rFonts w:ascii="Cambria Math" w:hAnsi="Cambria Math"/>
              <w:color w:val="FF0000"/>
              <w:szCs w:val="20"/>
            </w:rPr>
            <m:t>=0</m:t>
          </m:r>
        </m:oMath>
      </m:oMathPara>
    </w:p>
    <w:p w:rsidR="00604038" w:rsidRPr="00604038" w:rsidRDefault="00EA280D" w:rsidP="00604038">
      <w:pPr>
        <w:rPr>
          <w:rFonts w:ascii="Comic Sans MS" w:hAnsi="Comic Sans MS"/>
          <w:color w:val="FF000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w</m:t>
            </m:r>
          </m:e>
          <m:sub>
            <m:r>
              <w:rPr>
                <w:rFonts w:ascii="Cambria Math" w:hAnsi="Cambria Math"/>
                <w:color w:val="FF0000"/>
                <w:szCs w:val="20"/>
              </w:rPr>
              <m:t>1-2</m:t>
            </m:r>
          </m:sub>
        </m:sSub>
        <m:r>
          <w:rPr>
            <w:rFonts w:ascii="Cambria Math" w:hAnsi="Cambria Math"/>
            <w:color w:val="FF0000"/>
            <w:szCs w:val="20"/>
          </w:rPr>
          <m:t>=-</m:t>
        </m:r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q</m:t>
            </m:r>
          </m:e>
          <m:sub>
            <m:r>
              <w:rPr>
                <w:rFonts w:ascii="Cambria Math" w:hAnsi="Cambria Math"/>
                <w:color w:val="FF0000"/>
                <w:szCs w:val="20"/>
              </w:rPr>
              <m:t>F</m:t>
            </m:r>
          </m:sub>
        </m:sSub>
        <m:r>
          <w:rPr>
            <w:rFonts w:ascii="Cambria Math" w:hAnsi="Cambria Math"/>
            <w:color w:val="FF0000"/>
            <w:szCs w:val="20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naryPr>
          <m:sub>
            <m:d>
              <m:d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1</m:t>
                </m:r>
              </m:e>
            </m:d>
          </m:sub>
          <m:sup>
            <m:d>
              <m:d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2</m:t>
                </m:r>
              </m:e>
            </m:d>
          </m:sup>
          <m:e>
            <m:r>
              <w:rPr>
                <w:rFonts w:ascii="Cambria Math" w:hAnsi="Cambria Math"/>
                <w:color w:val="FF0000"/>
                <w:szCs w:val="20"/>
              </w:rPr>
              <m:t>vdP</m:t>
            </m:r>
          </m:e>
        </m:nary>
        <m:r>
          <w:rPr>
            <w:rFonts w:ascii="Cambria Math" w:hAnsi="Cambria Math"/>
            <w:color w:val="FF000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Cs w:val="20"/>
              </w:rPr>
              <m:t>R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FF0000"/>
                    <w:szCs w:val="20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color w:val="FF0000"/>
                <w:szCs w:val="20"/>
              </w:rPr>
              <m:t>M</m:t>
            </m:r>
          </m:den>
        </m:f>
        <m:func>
          <m:func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funcPr>
          <m:fName>
            <m:r>
              <w:rPr>
                <w:rFonts w:ascii="Cambria Math" w:hAnsi="Cambria Math"/>
                <w:color w:val="FF0000"/>
                <w:szCs w:val="20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Cs w:val="20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Cs w:val="20"/>
                          </w:rPr>
                          <m:t>1</m:t>
                        </m:r>
                      </m:sub>
                    </m:sSub>
                  </m:den>
                </m:f>
              </m:e>
            </m:d>
          </m:e>
        </m:func>
      </m:oMath>
      <w:r w:rsidR="00604038" w:rsidRPr="00604038">
        <w:rPr>
          <w:rFonts w:ascii="Comic Sans MS" w:hAnsi="Comic Sans MS"/>
          <w:color w:val="FF0000"/>
          <w:szCs w:val="20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q</m:t>
            </m:r>
          </m:e>
          <m:sub>
            <m:r>
              <w:rPr>
                <w:rFonts w:ascii="Cambria Math" w:hAnsi="Cambria Math"/>
                <w:color w:val="FF0000"/>
                <w:szCs w:val="20"/>
              </w:rPr>
              <m:t>C</m:t>
            </m:r>
          </m:sub>
        </m:sSub>
        <m:r>
          <w:rPr>
            <w:rFonts w:ascii="Cambria Math" w:hAnsi="Cambria Math"/>
            <w:color w:val="FF0000"/>
            <w:szCs w:val="20"/>
          </w:rPr>
          <m:t>=-</m:t>
        </m:r>
        <m:f>
          <m:f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Cs w:val="20"/>
              </w:rPr>
              <m:t>R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FF0000"/>
                    <w:szCs w:val="20"/>
                  </w:rPr>
                  <m:t>3</m:t>
                </m:r>
              </m:sub>
            </m:sSub>
          </m:num>
          <m:den>
            <m:r>
              <w:rPr>
                <w:rFonts w:ascii="Cambria Math" w:hAnsi="Cambria Math"/>
                <w:color w:val="FF0000"/>
                <w:szCs w:val="20"/>
              </w:rPr>
              <m:t>M</m:t>
            </m:r>
          </m:den>
        </m:f>
        <m:func>
          <m:func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FF0000"/>
                <w:szCs w:val="20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Cs w:val="20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Cs w:val="20"/>
                          </w:rPr>
                          <m:t>2</m:t>
                        </m:r>
                      </m:sub>
                    </m:sSub>
                  </m:den>
                </m:f>
              </m:e>
            </m:d>
          </m:e>
        </m:func>
      </m:oMath>
    </w:p>
    <w:p w:rsidR="006C3428" w:rsidRDefault="00604038" w:rsidP="00604038">
      <w:pPr>
        <w:rPr>
          <w:rFonts w:ascii="Comic Sans MS" w:hAnsi="Comic Sans MS"/>
          <w:color w:val="FF0000"/>
          <w:szCs w:val="20"/>
        </w:rPr>
      </w:pPr>
      <w:r w:rsidRPr="00604038">
        <w:rPr>
          <w:rFonts w:ascii="Comic Sans MS" w:hAnsi="Comic Sans MS"/>
          <w:color w:val="FF0000"/>
          <w:szCs w:val="20"/>
        </w:rPr>
        <w:t>On trouve alors le rendement :</w:t>
      </w:r>
    </w:p>
    <w:p w:rsidR="006C3428" w:rsidRDefault="00604038" w:rsidP="00604038">
      <w:pPr>
        <w:rPr>
          <w:rFonts w:ascii="Comic Sans MS" w:hAnsi="Comic Sans MS"/>
          <w:color w:val="FF0000"/>
          <w:szCs w:val="20"/>
        </w:rPr>
      </w:pPr>
      <m:oMathPara>
        <m:oMath>
          <m:r>
            <w:rPr>
              <w:rFonts w:ascii="Cambria Math" w:hAnsi="Cambria Math"/>
              <w:color w:val="FF0000"/>
              <w:szCs w:val="20"/>
            </w:rPr>
            <m:t>η=</m:t>
          </m:r>
          <m:f>
            <m:f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Cs w:val="20"/>
                </w:rPr>
                <m:t>-w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c</m:t>
                  </m:r>
                </m:sub>
              </m:sSub>
            </m:den>
          </m:f>
          <m:r>
            <w:rPr>
              <w:rFonts w:ascii="Cambria Math" w:hAnsi="Cambria Math"/>
              <w:color w:val="FF000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color w:val="FF000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f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c</m:t>
                  </m:r>
                </m:sub>
              </m:sSub>
            </m:den>
          </m:f>
          <m:r>
            <w:rPr>
              <w:rFonts w:ascii="Cambria Math" w:hAnsi="Cambria Math"/>
              <w:color w:val="FF0000"/>
              <w:szCs w:val="20"/>
            </w:rPr>
            <m:t>=1+</m:t>
          </m:r>
          <m:f>
            <m:f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f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c</m:t>
                  </m:r>
                </m:sub>
              </m:sSub>
            </m:den>
          </m:f>
          <m:r>
            <w:rPr>
              <w:rFonts w:ascii="Cambria Math" w:hAnsi="Cambria Math"/>
              <w:color w:val="FF0000"/>
              <w:szCs w:val="20"/>
            </w:rPr>
            <m:t>=1-</m:t>
          </m:r>
          <m:f>
            <m:f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3</m:t>
                  </m:r>
                </m:sub>
              </m:sSub>
            </m:den>
          </m:f>
        </m:oMath>
      </m:oMathPara>
    </w:p>
    <w:p w:rsidR="00604038" w:rsidRDefault="00604038" w:rsidP="00604038">
      <w:pPr>
        <w:rPr>
          <w:rFonts w:ascii="Comic Sans MS" w:hAnsi="Comic Sans MS"/>
          <w:color w:val="FF0000"/>
          <w:szCs w:val="20"/>
        </w:rPr>
      </w:pPr>
      <w:bookmarkStart w:id="0" w:name="_GoBack"/>
      <w:bookmarkEnd w:id="0"/>
      <w:r w:rsidRPr="00604038">
        <w:rPr>
          <w:rFonts w:ascii="Comic Sans MS" w:hAnsi="Comic Sans MS"/>
          <w:color w:val="FF0000"/>
          <w:szCs w:val="20"/>
        </w:rPr>
        <w:t xml:space="preserve"> </w:t>
      </w:r>
      <m:oMath>
        <m:r>
          <w:rPr>
            <w:rFonts w:ascii="Cambria Math" w:hAnsi="Cambria Math"/>
            <w:color w:val="FF0000"/>
            <w:szCs w:val="20"/>
          </w:rPr>
          <m:t>On retrouve le rendement du moteur de Carnot </m:t>
        </m:r>
      </m:oMath>
      <w:proofErr w:type="gramStart"/>
      <w:r w:rsidRPr="00604038">
        <w:rPr>
          <w:rFonts w:ascii="Comic Sans MS" w:hAnsi="Comic Sans MS"/>
          <w:color w:val="FF0000"/>
          <w:szCs w:val="20"/>
        </w:rPr>
        <w:t>!Ce</w:t>
      </w:r>
      <w:proofErr w:type="gramEnd"/>
      <w:r w:rsidRPr="00604038">
        <w:rPr>
          <w:rFonts w:ascii="Comic Sans MS" w:hAnsi="Comic Sans MS"/>
          <w:color w:val="FF0000"/>
          <w:szCs w:val="20"/>
        </w:rPr>
        <w:t xml:space="preserve"> qui est logique car on effectue ici une cogénération de l’énergie (analogue à un moteur de Stirling)</w:t>
      </w:r>
    </w:p>
    <w:p w:rsidR="00604038" w:rsidRPr="00604038" w:rsidRDefault="00604038" w:rsidP="00604038">
      <w:pPr>
        <w:rPr>
          <w:rFonts w:ascii="Comic Sans MS" w:hAnsi="Comic Sans MS"/>
          <w:color w:val="FF0000"/>
          <w:szCs w:val="20"/>
        </w:rPr>
      </w:pPr>
    </w:p>
    <w:p w:rsidR="00604038" w:rsidRPr="00604038" w:rsidRDefault="00604038" w:rsidP="00604038">
      <w:pPr>
        <w:rPr>
          <w:rFonts w:ascii="Comic Sans MS" w:hAnsi="Comic Sans MS"/>
          <w:color w:val="FF0000"/>
          <w:szCs w:val="20"/>
        </w:rPr>
      </w:pPr>
      <w:r w:rsidRPr="00604038">
        <w:rPr>
          <w:rFonts w:ascii="Comic Sans MS" w:hAnsi="Comic Sans MS"/>
          <w:color w:val="FF0000"/>
          <w:szCs w:val="20"/>
        </w:rPr>
        <w:t xml:space="preserve">Sur un cycle : </w:t>
      </w:r>
      <m:oMath>
        <m:r>
          <w:rPr>
            <w:rFonts w:ascii="Cambria Math" w:hAnsi="Cambria Math"/>
            <w:color w:val="FF0000"/>
            <w:szCs w:val="20"/>
          </w:rPr>
          <m:t>∆s=0=</m:t>
        </m:r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s</m:t>
            </m:r>
          </m:e>
          <m:sub>
            <m:r>
              <w:rPr>
                <w:rFonts w:ascii="Cambria Math" w:hAnsi="Cambria Math"/>
                <w:color w:val="FF0000"/>
                <w:szCs w:val="20"/>
              </w:rPr>
              <m:t>e</m:t>
            </m:r>
          </m:sub>
        </m:sSub>
        <m:r>
          <w:rPr>
            <w:rFonts w:ascii="Cambria Math" w:hAnsi="Cambria Math"/>
            <w:color w:val="FF0000"/>
            <w:szCs w:val="20"/>
          </w:rPr>
          <m:t>+</m:t>
        </m:r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s</m:t>
            </m:r>
          </m:e>
          <m:sub>
            <m:r>
              <w:rPr>
                <w:rFonts w:ascii="Cambria Math" w:hAnsi="Cambria Math"/>
                <w:color w:val="FF0000"/>
                <w:szCs w:val="20"/>
              </w:rPr>
              <m:t>c</m:t>
            </m:r>
          </m:sub>
        </m:sSub>
      </m:oMath>
      <w:r w:rsidRPr="00604038">
        <w:rPr>
          <w:rFonts w:ascii="Comic Sans MS" w:hAnsi="Comic Sans MS"/>
          <w:color w:val="FF0000"/>
          <w:szCs w:val="20"/>
        </w:rPr>
        <w:t xml:space="preserve"> avec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s</m:t>
            </m:r>
          </m:e>
          <m:sub>
            <m:r>
              <w:rPr>
                <w:rFonts w:ascii="Cambria Math" w:hAnsi="Cambria Math"/>
                <w:color w:val="FF0000"/>
                <w:szCs w:val="20"/>
              </w:rPr>
              <m:t>e</m:t>
            </m:r>
          </m:sub>
        </m:sSub>
        <m:r>
          <w:rPr>
            <w:rFonts w:ascii="Cambria Math" w:hAnsi="Cambria Math"/>
            <w:color w:val="FF0000"/>
            <w:szCs w:val="20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i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i</m:t>
                    </m:r>
                  </m:sub>
                </m:sSub>
              </m:den>
            </m:f>
          </m:e>
        </m:nary>
        <m:r>
          <w:rPr>
            <w:rFonts w:ascii="Cambria Math" w:hAnsi="Cambria Math"/>
            <w:color w:val="FF000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q</m:t>
                </m:r>
              </m:e>
              <m:sub>
                <m:r>
                  <w:rPr>
                    <w:rFonts w:ascii="Cambria Math" w:hAnsi="Cambria Math"/>
                    <w:color w:val="FF0000"/>
                    <w:szCs w:val="20"/>
                  </w:rPr>
                  <m:t>C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FF0000"/>
                    <w:szCs w:val="20"/>
                  </w:rPr>
                  <m:t>3</m:t>
                </m:r>
              </m:sub>
            </m:sSub>
          </m:den>
        </m:f>
        <m:r>
          <w:rPr>
            <w:rFonts w:ascii="Cambria Math" w:hAnsi="Cambria Math"/>
            <w:color w:val="FF0000"/>
            <w:szCs w:val="20"/>
          </w:rPr>
          <m:t>+</m:t>
        </m:r>
        <m:f>
          <m:f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q</m:t>
                </m:r>
              </m:e>
              <m:sub>
                <m:r>
                  <w:rPr>
                    <w:rFonts w:ascii="Cambria Math" w:hAnsi="Cambria Math"/>
                    <w:color w:val="FF0000"/>
                    <w:szCs w:val="20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FF0000"/>
                    <w:szCs w:val="20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color w:val="FF0000"/>
            <w:szCs w:val="20"/>
          </w:rPr>
          <m:t>=0</m:t>
        </m:r>
      </m:oMath>
      <w:r w:rsidRPr="00604038">
        <w:rPr>
          <w:rFonts w:ascii="Comic Sans MS" w:hAnsi="Comic Sans MS"/>
          <w:color w:val="FF0000"/>
          <w:szCs w:val="20"/>
        </w:rPr>
        <w:t xml:space="preserve"> donc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s</m:t>
            </m:r>
          </m:e>
          <m:sub>
            <m:r>
              <w:rPr>
                <w:rFonts w:ascii="Cambria Math" w:hAnsi="Cambria Math"/>
                <w:color w:val="FF0000"/>
                <w:szCs w:val="20"/>
              </w:rPr>
              <m:t>c</m:t>
            </m:r>
          </m:sub>
        </m:sSub>
        <m:r>
          <w:rPr>
            <w:rFonts w:ascii="Cambria Math" w:hAnsi="Cambria Math"/>
            <w:color w:val="FF0000"/>
            <w:szCs w:val="20"/>
          </w:rPr>
          <m:t>=0</m:t>
        </m:r>
      </m:oMath>
      <w:r w:rsidRPr="00604038">
        <w:rPr>
          <w:rFonts w:ascii="Comic Sans MS" w:hAnsi="Comic Sans MS"/>
          <w:color w:val="FF0000"/>
          <w:szCs w:val="20"/>
        </w:rPr>
        <w:t> : p</w:t>
      </w:r>
      <w:r>
        <w:rPr>
          <w:rFonts w:ascii="Comic Sans MS" w:hAnsi="Comic Sans MS"/>
          <w:color w:val="FF0000"/>
          <w:szCs w:val="20"/>
        </w:rPr>
        <w:t xml:space="preserve">as de dégradation de l’énergie, </w:t>
      </w:r>
      <w:r w:rsidRPr="00604038">
        <w:rPr>
          <w:rFonts w:ascii="Comic Sans MS" w:hAnsi="Comic Sans MS"/>
          <w:color w:val="FF0000"/>
          <w:szCs w:val="20"/>
        </w:rPr>
        <w:t>pas de création de l’entropie !</w:t>
      </w:r>
    </w:p>
    <w:p w:rsidR="00604038" w:rsidRPr="00604038" w:rsidRDefault="00604038" w:rsidP="00604038">
      <w:pPr>
        <w:rPr>
          <w:rFonts w:ascii="Comic Sans MS" w:hAnsi="Comic Sans MS"/>
          <w:color w:val="FF0000"/>
          <w:szCs w:val="20"/>
        </w:rPr>
      </w:pPr>
      <m:oMath>
        <m:r>
          <w:rPr>
            <w:rFonts w:ascii="Cambria Math" w:hAnsi="Cambria Math"/>
            <w:color w:val="FF0000"/>
            <w:szCs w:val="20"/>
          </w:rPr>
          <m:t>η=</m:t>
        </m:r>
        <m:f>
          <m:f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Cs w:val="20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FF0000"/>
                <w:szCs w:val="20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color w:val="FF0000"/>
                    <w:szCs w:val="20"/>
                  </w:rPr>
                  <m:t>u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color w:val="FF000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/>
                    <w:color w:val="FF0000"/>
                    <w:szCs w:val="20"/>
                  </w:rPr>
                  <m:t>c</m:t>
                </m:r>
              </m:sub>
            </m:sSub>
          </m:den>
        </m:f>
        <m:r>
          <w:rPr>
            <w:rFonts w:ascii="Cambria Math" w:hAnsi="Cambria Math"/>
            <w:color w:val="FF0000"/>
            <w:szCs w:val="20"/>
          </w:rPr>
          <m:t>=1-</m:t>
        </m:r>
        <m:f>
          <m:f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FF0000"/>
                    <w:szCs w:val="20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FF0000"/>
                    <w:szCs w:val="20"/>
                  </w:rPr>
                  <m:t>3</m:t>
                </m:r>
              </m:sub>
            </m:sSub>
          </m:den>
        </m:f>
      </m:oMath>
      <w:r w:rsidRPr="00604038">
        <w:rPr>
          <w:rFonts w:ascii="Comic Sans MS" w:hAnsi="Comic Sans MS"/>
          <w:color w:val="FF0000"/>
          <w:szCs w:val="20"/>
        </w:rPr>
        <w:t xml:space="preserve"> Don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acc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Q</m:t>
                </m:r>
              </m:e>
            </m:acc>
          </m:e>
          <m:sub>
            <m:r>
              <w:rPr>
                <w:rFonts w:ascii="Cambria Math" w:hAnsi="Cambria Math"/>
                <w:color w:val="FF0000"/>
                <w:szCs w:val="20"/>
              </w:rPr>
              <m:t>c</m:t>
            </m:r>
          </m:sub>
        </m:sSub>
        <m:r>
          <w:rPr>
            <w:rFonts w:ascii="Cambria Math" w:hAnsi="Cambria Math"/>
            <w:color w:val="FF0000"/>
            <w:szCs w:val="20"/>
          </w:rPr>
          <m:t>=-</m:t>
        </m:r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T</m:t>
            </m:r>
          </m:e>
          <m:sub>
            <m:r>
              <w:rPr>
                <w:rFonts w:ascii="Cambria Math" w:hAnsi="Cambria Math"/>
                <w:color w:val="FF0000"/>
                <w:szCs w:val="20"/>
              </w:rPr>
              <m:t>3</m:t>
            </m:r>
          </m:sub>
        </m:sSub>
        <m:f>
          <m:f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color w:val="FF0000"/>
                    <w:szCs w:val="20"/>
                  </w:rPr>
                  <m:t>u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FF0000"/>
                    <w:szCs w:val="20"/>
                  </w:rPr>
                  <m:t>3</m:t>
                </m:r>
              </m:sub>
            </m:sSub>
            <m:r>
              <w:rPr>
                <w:rFonts w:ascii="Cambria Math" w:hAnsi="Cambria Math"/>
                <w:color w:val="FF0000"/>
                <w:szCs w:val="20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FF0000"/>
                    <w:szCs w:val="20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color w:val="FF000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dPr>
          <m:e>
            <m:r>
              <w:rPr>
                <w:rFonts w:ascii="Cambria Math" w:hAnsi="Cambria Math"/>
                <w:color w:val="FF0000"/>
                <w:szCs w:val="20"/>
              </w:rPr>
              <m:t>627+273</m:t>
            </m:r>
          </m:e>
        </m:d>
        <m:r>
          <w:rPr>
            <w:rFonts w:ascii="Cambria Math" w:hAnsi="Cambria Math"/>
            <w:color w:val="FF0000"/>
            <w:szCs w:val="20"/>
          </w:rPr>
          <m:t>×</m:t>
        </m:r>
        <m:f>
          <m:f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Cs w:val="20"/>
              </w:rPr>
              <m:t>500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620</m:t>
                </m:r>
              </m:e>
            </m:d>
          </m:den>
        </m:f>
        <m:r>
          <w:rPr>
            <w:rFonts w:ascii="Cambria Math" w:hAnsi="Cambria Math"/>
            <w:color w:val="FF0000"/>
            <w:szCs w:val="20"/>
          </w:rPr>
          <m:t>≈726kW</m:t>
        </m:r>
      </m:oMath>
    </w:p>
    <w:p w:rsidR="00ED251A" w:rsidRPr="00EC3B6D" w:rsidRDefault="00ED251A" w:rsidP="00EC3B6D">
      <w:pPr>
        <w:rPr>
          <w:rFonts w:ascii="Comic Sans MS" w:hAnsi="Comic Sans MS"/>
          <w:szCs w:val="20"/>
        </w:rPr>
      </w:pPr>
    </w:p>
    <w:sectPr w:rsidR="00ED251A" w:rsidRPr="00EC3B6D" w:rsidSect="00CC6C6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80D" w:rsidRDefault="00EA280D" w:rsidP="0084431B">
      <w:r>
        <w:separator/>
      </w:r>
    </w:p>
  </w:endnote>
  <w:endnote w:type="continuationSeparator" w:id="0">
    <w:p w:rsidR="00EA280D" w:rsidRDefault="00EA280D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80D" w:rsidRDefault="00EA280D" w:rsidP="0084431B">
      <w:r>
        <w:separator/>
      </w:r>
    </w:p>
  </w:footnote>
  <w:footnote w:type="continuationSeparator" w:id="0">
    <w:p w:rsidR="00EA280D" w:rsidRDefault="00EA280D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812" w:rsidRDefault="00EA280D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92812" w:rsidRDefault="00076FB1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Physique1 Planche24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076FB1">
      <w:rPr>
        <w:color w:val="365F91" w:themeColor="accent1" w:themeShade="BF"/>
      </w:rPr>
      <w:t>TSI2</w:t>
    </w:r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19645A36"/>
    <w:multiLevelType w:val="multilevel"/>
    <w:tmpl w:val="46AE08FC"/>
    <w:numStyleLink w:val="StyleHirarchisation"/>
  </w:abstractNum>
  <w:abstractNum w:abstractNumId="3" w15:restartNumberingAfterBreak="0">
    <w:nsid w:val="1E07306A"/>
    <w:multiLevelType w:val="hybridMultilevel"/>
    <w:tmpl w:val="F4C0F4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678CA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6" w15:restartNumberingAfterBreak="0">
    <w:nsid w:val="26356917"/>
    <w:multiLevelType w:val="hybridMultilevel"/>
    <w:tmpl w:val="BB1E1D96"/>
    <w:lvl w:ilvl="0" w:tplc="F2F6881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5F27BF"/>
    <w:multiLevelType w:val="hybridMultilevel"/>
    <w:tmpl w:val="0EFAF6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1282F"/>
    <w:multiLevelType w:val="multilevel"/>
    <w:tmpl w:val="46AE08FC"/>
    <w:numStyleLink w:val="StyleHirarchisation"/>
  </w:abstractNum>
  <w:abstractNum w:abstractNumId="10" w15:restartNumberingAfterBreak="0">
    <w:nsid w:val="423B08E9"/>
    <w:multiLevelType w:val="multilevel"/>
    <w:tmpl w:val="46AE08FC"/>
    <w:numStyleLink w:val="StyleHirarchisation"/>
  </w:abstractNum>
  <w:abstractNum w:abstractNumId="11" w15:restartNumberingAfterBreak="0">
    <w:nsid w:val="44E01A26"/>
    <w:multiLevelType w:val="hybridMultilevel"/>
    <w:tmpl w:val="D2A23FDE"/>
    <w:lvl w:ilvl="0" w:tplc="FDE4BF9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B72D5"/>
    <w:multiLevelType w:val="multilevel"/>
    <w:tmpl w:val="46AE08FC"/>
    <w:numStyleLink w:val="StyleHirarchisation"/>
  </w:abstractNum>
  <w:abstractNum w:abstractNumId="14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5" w15:restartNumberingAfterBreak="0">
    <w:nsid w:val="55544016"/>
    <w:multiLevelType w:val="hybridMultilevel"/>
    <w:tmpl w:val="6486BF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DF351C"/>
    <w:multiLevelType w:val="hybridMultilevel"/>
    <w:tmpl w:val="FAFA035C"/>
    <w:lvl w:ilvl="0" w:tplc="454E566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B4145E"/>
    <w:multiLevelType w:val="multilevel"/>
    <w:tmpl w:val="46AE08FC"/>
    <w:numStyleLink w:val="StyleHirarchisation"/>
  </w:abstractNum>
  <w:abstractNum w:abstractNumId="19" w15:restartNumberingAfterBreak="0">
    <w:nsid w:val="5A787CA8"/>
    <w:multiLevelType w:val="multilevel"/>
    <w:tmpl w:val="46AE08FC"/>
    <w:numStyleLink w:val="StyleHirarchisation"/>
  </w:abstractNum>
  <w:abstractNum w:abstractNumId="20" w15:restartNumberingAfterBreak="0">
    <w:nsid w:val="5A9F5041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1" w15:restartNumberingAfterBreak="0">
    <w:nsid w:val="5B3A0961"/>
    <w:multiLevelType w:val="multilevel"/>
    <w:tmpl w:val="46AE08FC"/>
    <w:numStyleLink w:val="StyleHirarchisation"/>
  </w:abstractNum>
  <w:abstractNum w:abstractNumId="22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1513D"/>
    <w:multiLevelType w:val="hybridMultilevel"/>
    <w:tmpl w:val="48381A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8C37F4"/>
    <w:multiLevelType w:val="hybridMultilevel"/>
    <w:tmpl w:val="00EA8B28"/>
    <w:lvl w:ilvl="0" w:tplc="5BE4D2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50C556C"/>
    <w:multiLevelType w:val="multilevel"/>
    <w:tmpl w:val="46AE08FC"/>
    <w:numStyleLink w:val="StyleHirarchisation"/>
  </w:abstractNum>
  <w:abstractNum w:abstractNumId="26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7" w15:restartNumberingAfterBreak="0">
    <w:nsid w:val="6CFE1313"/>
    <w:multiLevelType w:val="multilevel"/>
    <w:tmpl w:val="46AE08FC"/>
    <w:numStyleLink w:val="StyleHirarchisation"/>
  </w:abstractNum>
  <w:abstractNum w:abstractNumId="28" w15:restartNumberingAfterBreak="0">
    <w:nsid w:val="6D911115"/>
    <w:multiLevelType w:val="multilevel"/>
    <w:tmpl w:val="46AE08FC"/>
    <w:numStyleLink w:val="StyleHirarchisation"/>
  </w:abstractNum>
  <w:abstractNum w:abstractNumId="29" w15:restartNumberingAfterBreak="0">
    <w:nsid w:val="704028C2"/>
    <w:multiLevelType w:val="hybridMultilevel"/>
    <w:tmpl w:val="66F080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2D3D9D"/>
    <w:multiLevelType w:val="multilevel"/>
    <w:tmpl w:val="46AE08FC"/>
    <w:numStyleLink w:val="StyleHirarchisation"/>
  </w:abstractNum>
  <w:abstractNum w:abstractNumId="31" w15:restartNumberingAfterBreak="0">
    <w:nsid w:val="777B7EA5"/>
    <w:multiLevelType w:val="multilevel"/>
    <w:tmpl w:val="46AE08FC"/>
    <w:numStyleLink w:val="StyleHirarchisation"/>
  </w:abstractNum>
  <w:num w:numId="1">
    <w:abstractNumId w:val="12"/>
  </w:num>
  <w:num w:numId="2">
    <w:abstractNumId w:val="14"/>
  </w:num>
  <w:num w:numId="3">
    <w:abstractNumId w:val="0"/>
  </w:num>
  <w:num w:numId="4">
    <w:abstractNumId w:val="27"/>
  </w:num>
  <w:num w:numId="5">
    <w:abstractNumId w:val="30"/>
  </w:num>
  <w:num w:numId="6">
    <w:abstractNumId w:val="28"/>
  </w:num>
  <w:num w:numId="7">
    <w:abstractNumId w:val="22"/>
  </w:num>
  <w:num w:numId="8">
    <w:abstractNumId w:val="17"/>
  </w:num>
  <w:num w:numId="9">
    <w:abstractNumId w:val="7"/>
  </w:num>
  <w:num w:numId="10">
    <w:abstractNumId w:val="25"/>
  </w:num>
  <w:num w:numId="11">
    <w:abstractNumId w:val="1"/>
  </w:num>
  <w:num w:numId="12">
    <w:abstractNumId w:val="26"/>
  </w:num>
  <w:num w:numId="13">
    <w:abstractNumId w:val="4"/>
  </w:num>
  <w:num w:numId="14">
    <w:abstractNumId w:val="13"/>
  </w:num>
  <w:num w:numId="15">
    <w:abstractNumId w:val="5"/>
  </w:num>
  <w:num w:numId="16">
    <w:abstractNumId w:val="19"/>
  </w:num>
  <w:num w:numId="17">
    <w:abstractNumId w:val="16"/>
  </w:num>
  <w:num w:numId="18">
    <w:abstractNumId w:val="24"/>
  </w:num>
  <w:num w:numId="19">
    <w:abstractNumId w:val="6"/>
  </w:num>
  <w:num w:numId="20">
    <w:abstractNumId w:val="21"/>
  </w:num>
  <w:num w:numId="21">
    <w:abstractNumId w:val="15"/>
  </w:num>
  <w:num w:numId="22">
    <w:abstractNumId w:val="8"/>
  </w:num>
  <w:num w:numId="23">
    <w:abstractNumId w:val="10"/>
  </w:num>
  <w:num w:numId="24">
    <w:abstractNumId w:val="31"/>
  </w:num>
  <w:num w:numId="25">
    <w:abstractNumId w:val="3"/>
  </w:num>
  <w:num w:numId="26">
    <w:abstractNumId w:val="18"/>
  </w:num>
  <w:num w:numId="27">
    <w:abstractNumId w:val="23"/>
  </w:num>
  <w:num w:numId="28">
    <w:abstractNumId w:val="11"/>
  </w:num>
  <w:num w:numId="29">
    <w:abstractNumId w:val="20"/>
  </w:num>
  <w:num w:numId="30">
    <w:abstractNumId w:val="9"/>
  </w:num>
  <w:num w:numId="31">
    <w:abstractNumId w:val="2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47F5B"/>
    <w:rsid w:val="00063106"/>
    <w:rsid w:val="00076FB1"/>
    <w:rsid w:val="00077535"/>
    <w:rsid w:val="000830F7"/>
    <w:rsid w:val="00083792"/>
    <w:rsid w:val="000B7B8A"/>
    <w:rsid w:val="00101421"/>
    <w:rsid w:val="00121195"/>
    <w:rsid w:val="00165FE3"/>
    <w:rsid w:val="00174E8B"/>
    <w:rsid w:val="001801D9"/>
    <w:rsid w:val="001A7238"/>
    <w:rsid w:val="001B4CB7"/>
    <w:rsid w:val="001B62A9"/>
    <w:rsid w:val="001D163F"/>
    <w:rsid w:val="001F5C39"/>
    <w:rsid w:val="00233F9E"/>
    <w:rsid w:val="002405A3"/>
    <w:rsid w:val="00246E4C"/>
    <w:rsid w:val="00254871"/>
    <w:rsid w:val="002A595C"/>
    <w:rsid w:val="002B792E"/>
    <w:rsid w:val="002F0690"/>
    <w:rsid w:val="003341E6"/>
    <w:rsid w:val="0037062E"/>
    <w:rsid w:val="003824B2"/>
    <w:rsid w:val="003C1079"/>
    <w:rsid w:val="004055E0"/>
    <w:rsid w:val="00422AED"/>
    <w:rsid w:val="00446C36"/>
    <w:rsid w:val="004545C4"/>
    <w:rsid w:val="00465B14"/>
    <w:rsid w:val="004F3CBD"/>
    <w:rsid w:val="005074ED"/>
    <w:rsid w:val="0051083A"/>
    <w:rsid w:val="00521643"/>
    <w:rsid w:val="00542EBF"/>
    <w:rsid w:val="00553DA7"/>
    <w:rsid w:val="00583013"/>
    <w:rsid w:val="005B1568"/>
    <w:rsid w:val="005B179D"/>
    <w:rsid w:val="005D4DAD"/>
    <w:rsid w:val="005E13E1"/>
    <w:rsid w:val="005E308E"/>
    <w:rsid w:val="005F228F"/>
    <w:rsid w:val="00604038"/>
    <w:rsid w:val="006258B2"/>
    <w:rsid w:val="006319CA"/>
    <w:rsid w:val="00657514"/>
    <w:rsid w:val="0069330C"/>
    <w:rsid w:val="006A154C"/>
    <w:rsid w:val="006C3428"/>
    <w:rsid w:val="006F1819"/>
    <w:rsid w:val="007051F3"/>
    <w:rsid w:val="00727BA7"/>
    <w:rsid w:val="007556D5"/>
    <w:rsid w:val="007627D5"/>
    <w:rsid w:val="00777D37"/>
    <w:rsid w:val="007C08EC"/>
    <w:rsid w:val="007F104B"/>
    <w:rsid w:val="0081167A"/>
    <w:rsid w:val="008304D9"/>
    <w:rsid w:val="0084431B"/>
    <w:rsid w:val="00854820"/>
    <w:rsid w:val="00861E05"/>
    <w:rsid w:val="008649A2"/>
    <w:rsid w:val="00884BF9"/>
    <w:rsid w:val="008A7CD9"/>
    <w:rsid w:val="008B4D0D"/>
    <w:rsid w:val="008B7D16"/>
    <w:rsid w:val="008C5FE1"/>
    <w:rsid w:val="008D33DF"/>
    <w:rsid w:val="0091464A"/>
    <w:rsid w:val="00921CA7"/>
    <w:rsid w:val="00930D46"/>
    <w:rsid w:val="00935DE1"/>
    <w:rsid w:val="00980AE3"/>
    <w:rsid w:val="009821B4"/>
    <w:rsid w:val="009A1E4A"/>
    <w:rsid w:val="009A647E"/>
    <w:rsid w:val="009B12E9"/>
    <w:rsid w:val="00A0078C"/>
    <w:rsid w:val="00A0707D"/>
    <w:rsid w:val="00A1240C"/>
    <w:rsid w:val="00A14CDF"/>
    <w:rsid w:val="00A447E9"/>
    <w:rsid w:val="00A63032"/>
    <w:rsid w:val="00A648F2"/>
    <w:rsid w:val="00A7281C"/>
    <w:rsid w:val="00A83F8F"/>
    <w:rsid w:val="00A84030"/>
    <w:rsid w:val="00A945FD"/>
    <w:rsid w:val="00AA3231"/>
    <w:rsid w:val="00AB744F"/>
    <w:rsid w:val="00AC4C3B"/>
    <w:rsid w:val="00AD30B9"/>
    <w:rsid w:val="00AE4345"/>
    <w:rsid w:val="00AE4889"/>
    <w:rsid w:val="00B06879"/>
    <w:rsid w:val="00B64DF3"/>
    <w:rsid w:val="00B83FE9"/>
    <w:rsid w:val="00BC50AF"/>
    <w:rsid w:val="00BF2E85"/>
    <w:rsid w:val="00BF3E5D"/>
    <w:rsid w:val="00C0281B"/>
    <w:rsid w:val="00C151B3"/>
    <w:rsid w:val="00C23DD2"/>
    <w:rsid w:val="00C37E7D"/>
    <w:rsid w:val="00C57ED9"/>
    <w:rsid w:val="00CB52D2"/>
    <w:rsid w:val="00CC6C63"/>
    <w:rsid w:val="00CD3319"/>
    <w:rsid w:val="00CE2AFE"/>
    <w:rsid w:val="00CF2888"/>
    <w:rsid w:val="00D76AC7"/>
    <w:rsid w:val="00D82716"/>
    <w:rsid w:val="00D90D99"/>
    <w:rsid w:val="00DA79A7"/>
    <w:rsid w:val="00DD5D71"/>
    <w:rsid w:val="00DE475F"/>
    <w:rsid w:val="00E06580"/>
    <w:rsid w:val="00E35450"/>
    <w:rsid w:val="00E6732A"/>
    <w:rsid w:val="00E93805"/>
    <w:rsid w:val="00E95D93"/>
    <w:rsid w:val="00E96F8D"/>
    <w:rsid w:val="00EA280D"/>
    <w:rsid w:val="00EC3B6D"/>
    <w:rsid w:val="00ED251A"/>
    <w:rsid w:val="00ED709D"/>
    <w:rsid w:val="00EF6E3F"/>
    <w:rsid w:val="00F1116F"/>
    <w:rsid w:val="00F30460"/>
    <w:rsid w:val="00F36B5C"/>
    <w:rsid w:val="00F57BA0"/>
    <w:rsid w:val="00FA04A2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027"/>
        <o:r id="V:Rule2" type="connector" idref="#_x0000_s1033"/>
        <o:r id="V:Rule3" type="connector" idref="#_x0000_s1035"/>
        <o:r id="V:Rule4" type="connector" idref="#_x0000_s1032"/>
        <o:r id="V:Rule5" type="connector" idref="#_x0000_s1034"/>
        <o:r id="V:Rule6" type="connector" idref="#_x0000_s1026"/>
        <o:r id="V:Rule7" type="connector" idref="#_x0000_s1030"/>
        <o:r id="V:Rule8" type="connector" idref="#_x0000_s1031"/>
      </o:rules>
    </o:shapelayout>
  </w:shapeDefaults>
  <w:decimalSymbol w:val=","/>
  <w:listSeparator w:val=";"/>
  <w14:docId w14:val="24E67A27"/>
  <w15:docId w15:val="{B2BD9B5A-3EEB-4C13-9927-F2D289966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D25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818A6"/>
    <w:rsid w:val="000D575E"/>
    <w:rsid w:val="001A60B7"/>
    <w:rsid w:val="001F1CD0"/>
    <w:rsid w:val="001F2CA9"/>
    <w:rsid w:val="002F4EC8"/>
    <w:rsid w:val="00326E04"/>
    <w:rsid w:val="0037372A"/>
    <w:rsid w:val="003F0F2D"/>
    <w:rsid w:val="004E4E04"/>
    <w:rsid w:val="005562BB"/>
    <w:rsid w:val="005A6578"/>
    <w:rsid w:val="005D33B3"/>
    <w:rsid w:val="006B6148"/>
    <w:rsid w:val="006E7EBB"/>
    <w:rsid w:val="006F6713"/>
    <w:rsid w:val="007069BC"/>
    <w:rsid w:val="00880BB2"/>
    <w:rsid w:val="008A2F4E"/>
    <w:rsid w:val="009037DB"/>
    <w:rsid w:val="00947A9C"/>
    <w:rsid w:val="009A4D5D"/>
    <w:rsid w:val="00A042F9"/>
    <w:rsid w:val="00A81303"/>
    <w:rsid w:val="00A919D2"/>
    <w:rsid w:val="00AA7593"/>
    <w:rsid w:val="00C83541"/>
    <w:rsid w:val="00D819AB"/>
    <w:rsid w:val="00FA03ED"/>
    <w:rsid w:val="00FB0C04"/>
    <w:rsid w:val="00FD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3F0F2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Physique1 Planche24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23</vt:lpstr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23</dc:title>
  <dc:subject/>
  <dc:creator>Alexis</dc:creator>
  <cp:keywords/>
  <dc:description/>
  <cp:lastModifiedBy>Alexis Meret</cp:lastModifiedBy>
  <cp:revision>33</cp:revision>
  <cp:lastPrinted>2016-05-31T16:28:00Z</cp:lastPrinted>
  <dcterms:created xsi:type="dcterms:W3CDTF">2016-04-14T14:30:00Z</dcterms:created>
  <dcterms:modified xsi:type="dcterms:W3CDTF">2018-06-14T15:14:00Z</dcterms:modified>
</cp:coreProperties>
</file>