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B1AC8" w14:textId="77777777" w:rsidR="0079016B" w:rsidRPr="00BB15A0" w:rsidRDefault="0079016B" w:rsidP="0079016B">
      <w:pPr>
        <w:jc w:val="both"/>
        <w:rPr>
          <w:rFonts w:ascii="Comic Sans MS" w:hAnsi="Comic Sans MS" w:cs="Times New Roman"/>
          <w:sz w:val="16"/>
          <w:szCs w:val="16"/>
        </w:rPr>
      </w:pPr>
      <w:r w:rsidRPr="00BB15A0">
        <w:rPr>
          <w:rFonts w:ascii="Comic Sans MS" w:hAnsi="Comic Sans MS" w:cs="Times New Roman"/>
          <w:sz w:val="16"/>
          <w:szCs w:val="16"/>
        </w:rPr>
        <w:t xml:space="preserve">On considère un rail </w:t>
      </w:r>
      <m:oMath>
        <m:r>
          <w:rPr>
            <w:rFonts w:ascii="Cambria Math" w:hAnsi="Cambria Math" w:cs="Times New Roman"/>
            <w:sz w:val="16"/>
            <w:szCs w:val="16"/>
          </w:rPr>
          <m:t>AA'</m:t>
        </m:r>
      </m:oMath>
      <w:r w:rsidRPr="00BB15A0">
        <w:rPr>
          <w:rFonts w:ascii="Comic Sans MS" w:hAnsi="Comic Sans MS" w:cs="Times New Roman"/>
          <w:sz w:val="16"/>
          <w:szCs w:val="16"/>
        </w:rPr>
        <w:t xml:space="preserve"> mobile, de masse </w:t>
      </w:r>
      <m:oMath>
        <m:r>
          <w:rPr>
            <w:rFonts w:ascii="Cambria Math" w:hAnsi="Cambria Math" w:cs="Times New Roman"/>
            <w:sz w:val="16"/>
            <w:szCs w:val="16"/>
          </w:rPr>
          <m:t>m</m:t>
        </m:r>
      </m:oMath>
      <w:r w:rsidRPr="00BB15A0">
        <w:rPr>
          <w:rFonts w:ascii="Comic Sans MS" w:hAnsi="Comic Sans MS" w:cs="Times New Roman"/>
          <w:sz w:val="16"/>
          <w:szCs w:val="16"/>
        </w:rPr>
        <w:t xml:space="preserve">, de longueur </w:t>
      </w:r>
      <m:oMath>
        <m:r>
          <w:rPr>
            <w:rFonts w:ascii="Cambria Math" w:hAnsi="Cambria Math" w:cs="Times New Roman"/>
            <w:sz w:val="16"/>
            <w:szCs w:val="16"/>
          </w:rPr>
          <m:t>l</m:t>
        </m:r>
      </m:oMath>
      <w:r w:rsidRPr="00BB15A0">
        <w:rPr>
          <w:rFonts w:ascii="Comic Sans MS" w:hAnsi="Comic Sans MS" w:cs="Times New Roman"/>
          <w:sz w:val="16"/>
          <w:szCs w:val="16"/>
        </w:rPr>
        <w:t xml:space="preserve"> fermant un circuit électrique alimenté par un générateur de tension continue </w:t>
      </w:r>
      <m:oMath>
        <m:r>
          <w:rPr>
            <w:rFonts w:ascii="Cambria Math" w:hAnsi="Cambria Math" w:cs="Times New Roman"/>
            <w:sz w:val="16"/>
            <w:szCs w:val="16"/>
          </w:rPr>
          <m:t>E</m:t>
        </m:r>
      </m:oMath>
      <w:r w:rsidRPr="00BB15A0">
        <w:rPr>
          <w:rFonts w:ascii="Comic Sans MS" w:hAnsi="Comic Sans MS" w:cs="Times New Roman"/>
          <w:sz w:val="16"/>
          <w:szCs w:val="16"/>
        </w:rPr>
        <w:t xml:space="preserve">. La résistance équivalente du circuit sera notée </w:t>
      </w:r>
      <m:oMath>
        <m:r>
          <w:rPr>
            <w:rFonts w:ascii="Cambria Math" w:hAnsi="Cambria Math" w:cs="Times New Roman"/>
            <w:sz w:val="16"/>
            <w:szCs w:val="16"/>
          </w:rPr>
          <m:t>R.</m:t>
        </m:r>
      </m:oMath>
      <w:r w:rsidRPr="00BB15A0">
        <w:rPr>
          <w:rFonts w:ascii="Comic Sans MS" w:hAnsi="Comic Sans MS" w:cs="Times New Roman"/>
          <w:sz w:val="16"/>
          <w:szCs w:val="16"/>
        </w:rPr>
        <w:t xml:space="preserve"> </w:t>
      </w:r>
      <m:oMath>
        <m:r>
          <w:rPr>
            <w:rFonts w:ascii="Cambria Math" w:hAnsi="Cambria Math" w:cs="Times New Roman"/>
            <w:sz w:val="16"/>
            <w:szCs w:val="16"/>
          </w:rPr>
          <m:t>AA'</m:t>
        </m:r>
      </m:oMath>
      <w:r w:rsidRPr="00BB15A0">
        <w:rPr>
          <w:rFonts w:ascii="Comic Sans MS" w:hAnsi="Comic Sans MS" w:cs="Times New Roman"/>
          <w:sz w:val="16"/>
          <w:szCs w:val="16"/>
        </w:rPr>
        <w:t xml:space="preserve"> repose sur le circuit horizontal, n’est soumis à aucun frottement et reste dans le plan horizontal. Le champ magnétique appliqué est uniforme et stationnaire</w:t>
      </w:r>
      <w:r>
        <w:rPr>
          <w:rFonts w:ascii="Comic Sans MS" w:hAnsi="Comic Sans MS" w:cs="Times New Roman"/>
          <w:sz w:val="16"/>
          <w:szCs w:val="16"/>
        </w:rPr>
        <w:t>. On néglige l’inductance propre du circuit.</w:t>
      </w:r>
    </w:p>
    <w:p w14:paraId="639F2061" w14:textId="77777777" w:rsidR="0079016B" w:rsidRPr="00BB15A0" w:rsidRDefault="0079016B" w:rsidP="0079016B">
      <w:pPr>
        <w:jc w:val="center"/>
        <w:rPr>
          <w:rFonts w:ascii="Comic Sans MS" w:hAnsi="Comic Sans MS" w:cs="Times New Roman"/>
          <w:sz w:val="16"/>
          <w:szCs w:val="16"/>
        </w:rPr>
      </w:pPr>
      <w:r w:rsidRPr="00BB15A0">
        <w:rPr>
          <w:rFonts w:ascii="Comic Sans MS" w:hAnsi="Comic Sans MS" w:cs="Times New Roman"/>
          <w:noProof/>
          <w:sz w:val="16"/>
          <w:szCs w:val="16"/>
          <w:lang w:eastAsia="fr-FR"/>
        </w:rPr>
        <w:drawing>
          <wp:inline distT="0" distB="0" distL="0" distR="0" wp14:anchorId="776C319D" wp14:editId="0CB83AD7">
            <wp:extent cx="2647950" cy="1081405"/>
            <wp:effectExtent l="0" t="0" r="0" b="0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AA0C24" w14:textId="77777777" w:rsidR="0079016B" w:rsidRPr="00BB15A0" w:rsidRDefault="0079016B" w:rsidP="0079016B">
      <w:pPr>
        <w:jc w:val="center"/>
        <w:rPr>
          <w:rFonts w:ascii="Comic Sans MS" w:hAnsi="Comic Sans MS" w:cs="Times New Roman"/>
          <w:sz w:val="16"/>
          <w:szCs w:val="16"/>
        </w:rPr>
      </w:pPr>
      <w:r w:rsidRPr="00BB15A0">
        <w:rPr>
          <w:rFonts w:ascii="Comic Sans MS" w:hAnsi="Comic Sans MS" w:cs="Times New Roman"/>
          <w:sz w:val="16"/>
          <w:szCs w:val="16"/>
        </w:rPr>
        <w:t>Vue du dessus</w:t>
      </w:r>
    </w:p>
    <w:p w14:paraId="18A0B84B" w14:textId="77777777" w:rsidR="0079016B" w:rsidRPr="00BB15A0" w:rsidRDefault="0079016B" w:rsidP="0079016B">
      <w:pPr>
        <w:pStyle w:val="Paragraphedeliste"/>
        <w:widowControl w:val="0"/>
        <w:numPr>
          <w:ilvl w:val="0"/>
          <w:numId w:val="29"/>
        </w:numPr>
        <w:spacing w:after="0"/>
        <w:ind w:right="-6"/>
        <w:jc w:val="both"/>
        <w:rPr>
          <w:rFonts w:ascii="Comic Sans MS" w:hAnsi="Comic Sans MS"/>
          <w:sz w:val="16"/>
          <w:szCs w:val="16"/>
        </w:rPr>
      </w:pPr>
      <w:r w:rsidRPr="00BB15A0">
        <w:rPr>
          <w:rFonts w:ascii="Comic Sans MS" w:hAnsi="Comic Sans MS"/>
          <w:sz w:val="16"/>
          <w:szCs w:val="16"/>
        </w:rPr>
        <w:t xml:space="preserve">Expliquer qualitativement la mise en mouvement de la tige </w:t>
      </w:r>
      <m:oMath>
        <m:r>
          <w:rPr>
            <w:rFonts w:ascii="Cambria Math" w:hAnsi="Cambria Math"/>
            <w:sz w:val="16"/>
            <w:szCs w:val="16"/>
          </w:rPr>
          <m:t>AA'</m:t>
        </m:r>
      </m:oMath>
      <w:r w:rsidRPr="00BB15A0">
        <w:rPr>
          <w:rFonts w:ascii="Comic Sans MS" w:hAnsi="Comic Sans MS"/>
          <w:sz w:val="16"/>
          <w:szCs w:val="16"/>
        </w:rPr>
        <w:t xml:space="preserve"> (initialement immobile).</w:t>
      </w:r>
    </w:p>
    <w:p w14:paraId="68CAC858" w14:textId="77777777" w:rsidR="0079016B" w:rsidRPr="00BB15A0" w:rsidRDefault="0079016B" w:rsidP="0079016B">
      <w:pPr>
        <w:pStyle w:val="Paragraphedeliste"/>
        <w:widowControl w:val="0"/>
        <w:numPr>
          <w:ilvl w:val="0"/>
          <w:numId w:val="29"/>
        </w:numPr>
        <w:spacing w:after="0"/>
        <w:ind w:right="-6"/>
        <w:jc w:val="both"/>
        <w:rPr>
          <w:rFonts w:ascii="Comic Sans MS" w:hAnsi="Comic Sans MS"/>
          <w:sz w:val="16"/>
          <w:szCs w:val="16"/>
        </w:rPr>
      </w:pPr>
    </w:p>
    <w:p w14:paraId="4674D387" w14:textId="77777777" w:rsidR="0079016B" w:rsidRPr="00BB15A0" w:rsidRDefault="0079016B" w:rsidP="0079016B">
      <w:pPr>
        <w:pStyle w:val="Paragraphedeliste"/>
        <w:widowControl w:val="0"/>
        <w:numPr>
          <w:ilvl w:val="0"/>
          <w:numId w:val="30"/>
        </w:numPr>
        <w:spacing w:after="0"/>
        <w:ind w:right="-6"/>
        <w:jc w:val="both"/>
        <w:rPr>
          <w:rFonts w:ascii="Comic Sans MS" w:hAnsi="Comic Sans MS"/>
          <w:sz w:val="16"/>
          <w:szCs w:val="16"/>
        </w:rPr>
      </w:pP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Ecrire l’équation différentielle mécanique de la tige liant sa vitesse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v</m:t>
        </m:r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 xml:space="preserve">à l’intensité </w:t>
      </w: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i</m:t>
        </m:r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 xml:space="preserve">du courant </w:t>
      </w: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traversant le circuit. </w:t>
      </w:r>
    </w:p>
    <w:p w14:paraId="0AE3A9AE" w14:textId="77777777" w:rsidR="0079016B" w:rsidRPr="00BB15A0" w:rsidRDefault="0079016B" w:rsidP="0079016B">
      <w:pPr>
        <w:pStyle w:val="Paragraphedeliste"/>
        <w:numPr>
          <w:ilvl w:val="0"/>
          <w:numId w:val="30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Ecrire l’équation électrique liant la vitesse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v(t)</m:t>
        </m:r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>, le courant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d’intensité</w:t>
      </w: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i(t)</m:t>
        </m:r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et la résistance équivalente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R</m:t>
        </m:r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du circuit.</w:t>
      </w:r>
    </w:p>
    <w:p w14:paraId="5AF11E33" w14:textId="77777777" w:rsidR="0079016B" w:rsidRPr="00BB15A0" w:rsidRDefault="0079016B" w:rsidP="0079016B">
      <w:pPr>
        <w:pStyle w:val="Paragraphedeliste"/>
        <w:numPr>
          <w:ilvl w:val="0"/>
          <w:numId w:val="30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En déduire une équation différentielle d’ordre 1 vérifiée par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v(t)</m:t>
        </m:r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>.</w:t>
      </w:r>
    </w:p>
    <w:p w14:paraId="6F2067E3" w14:textId="77777777" w:rsidR="0079016B" w:rsidRPr="00BB15A0" w:rsidRDefault="0079016B" w:rsidP="0079016B">
      <w:pPr>
        <w:pStyle w:val="Paragraphedeliste"/>
        <w:numPr>
          <w:ilvl w:val="0"/>
          <w:numId w:val="29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En déduire la loi horaire définissant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v(t)</m:t>
        </m:r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en fonction de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τ=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mR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l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16"/>
                    <w:szCs w:val="16"/>
                  </w:rPr>
                  <m:t>2</m:t>
                </m:r>
              </m:sup>
            </m:sSup>
          </m:den>
        </m:f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,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E,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B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16"/>
                <w:szCs w:val="16"/>
              </w:rPr>
              <m:t>0</m:t>
            </m:r>
          </m:sub>
        </m:sSub>
      </m:oMath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 et </w:t>
      </w:r>
      <m:oMath>
        <m:r>
          <w:rPr>
            <w:rFonts w:ascii="Cambria Math" w:hAnsi="Cambria Math" w:cs="Times New Roman"/>
            <w:color w:val="000000" w:themeColor="text1"/>
            <w:sz w:val="16"/>
            <w:szCs w:val="16"/>
          </w:rPr>
          <m:t>l</m:t>
        </m:r>
      </m:oMath>
    </w:p>
    <w:p w14:paraId="493E55BE" w14:textId="77777777" w:rsidR="0079016B" w:rsidRPr="00BB15A0" w:rsidRDefault="0079016B" w:rsidP="0079016B">
      <w:pPr>
        <w:pStyle w:val="Paragraphedeliste"/>
        <w:numPr>
          <w:ilvl w:val="0"/>
          <w:numId w:val="29"/>
        </w:numPr>
        <w:jc w:val="both"/>
        <w:rPr>
          <w:rFonts w:ascii="Comic Sans MS" w:hAnsi="Comic Sans MS" w:cs="Times New Roman"/>
          <w:color w:val="000000" w:themeColor="text1"/>
          <w:sz w:val="16"/>
          <w:szCs w:val="16"/>
        </w:rPr>
      </w:pP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 xml:space="preserve">Faire un bilan </w:t>
      </w:r>
      <w:r>
        <w:rPr>
          <w:rFonts w:ascii="Comic Sans MS" w:hAnsi="Comic Sans MS" w:cs="Times New Roman"/>
          <w:color w:val="000000" w:themeColor="text1"/>
          <w:sz w:val="16"/>
          <w:szCs w:val="16"/>
        </w:rPr>
        <w:t>de puissance</w:t>
      </w:r>
      <w:r w:rsidRPr="00BB15A0">
        <w:rPr>
          <w:rFonts w:ascii="Comic Sans MS" w:hAnsi="Comic Sans MS" w:cs="Times New Roman"/>
          <w:color w:val="000000" w:themeColor="text1"/>
          <w:sz w:val="16"/>
          <w:szCs w:val="16"/>
        </w:rPr>
        <w:t>. Comment est utilisée puissance électrique délivrée par le générateur de tension ?</w:t>
      </w:r>
    </w:p>
    <w:p w14:paraId="6624800D" w14:textId="52292772" w:rsidR="00A70241" w:rsidRDefault="00A70241" w:rsidP="00A70241"/>
    <w:p w14:paraId="561590F6" w14:textId="77777777" w:rsidR="0079016B" w:rsidRDefault="0079016B" w:rsidP="00A70241"/>
    <w:p w14:paraId="4FB1AC3E" w14:textId="77777777" w:rsidR="0079016B" w:rsidRDefault="0079016B" w:rsidP="00A70241"/>
    <w:p w14:paraId="5160DA45" w14:textId="77777777" w:rsidR="0079016B" w:rsidRDefault="0079016B" w:rsidP="00A70241"/>
    <w:p w14:paraId="7242D2B9" w14:textId="77777777" w:rsidR="0079016B" w:rsidRDefault="0079016B" w:rsidP="00A70241"/>
    <w:p w14:paraId="3C353808" w14:textId="77777777" w:rsidR="0079016B" w:rsidRDefault="0079016B" w:rsidP="00A70241"/>
    <w:p w14:paraId="5D916088" w14:textId="77777777" w:rsidR="0079016B" w:rsidRDefault="0079016B" w:rsidP="00A70241"/>
    <w:p w14:paraId="513F626D" w14:textId="77777777" w:rsidR="0079016B" w:rsidRDefault="0079016B" w:rsidP="00A70241"/>
    <w:p w14:paraId="0039A38F" w14:textId="77777777" w:rsidR="0079016B" w:rsidRDefault="0079016B" w:rsidP="00A70241"/>
    <w:p w14:paraId="5E630662" w14:textId="77777777" w:rsidR="0079016B" w:rsidRDefault="0079016B" w:rsidP="00A70241"/>
    <w:p w14:paraId="3D31C9BF" w14:textId="77777777" w:rsidR="0079016B" w:rsidRDefault="0079016B" w:rsidP="00A70241"/>
    <w:p w14:paraId="65EBA4FD" w14:textId="77777777" w:rsidR="0079016B" w:rsidRDefault="0079016B" w:rsidP="00A70241"/>
    <w:p w14:paraId="19EA5F6D" w14:textId="13E7DD8E" w:rsidR="00B24E80" w:rsidRPr="00A70241" w:rsidRDefault="00B24E80" w:rsidP="00A70241"/>
    <w:p w14:paraId="16624E65" w14:textId="3AB65177" w:rsidR="00426526" w:rsidRDefault="00426526" w:rsidP="00426526">
      <w:pPr>
        <w:jc w:val="center"/>
      </w:pPr>
      <w:r>
        <w:lastRenderedPageBreak/>
        <w:t>Question ouverte</w:t>
      </w:r>
    </w:p>
    <w:p w14:paraId="64A9189C" w14:textId="7B260EF1" w:rsidR="0079016B" w:rsidRDefault="00017551" w:rsidP="0079016B">
      <w:r>
        <w:t>On considère une cinétique d’ordre 1 de décomposition d’un réactif donné pour trois concentrations initiales différentes :</w:t>
      </w:r>
    </w:p>
    <w:p w14:paraId="16E855B2" w14:textId="6E3581BF" w:rsidR="00017551" w:rsidRDefault="00017551" w:rsidP="0079016B">
      <w:r>
        <w:rPr>
          <w:noProof/>
        </w:rPr>
        <w:drawing>
          <wp:inline distT="0" distB="0" distL="0" distR="0" wp14:anchorId="15BF6C68" wp14:editId="6BAE9A89">
            <wp:extent cx="4725477" cy="3201129"/>
            <wp:effectExtent l="0" t="0" r="0" b="0"/>
            <wp:docPr id="16786567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5676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5477" cy="3201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BF264" w14:textId="182DF811" w:rsidR="00017551" w:rsidRDefault="00017551" w:rsidP="0079016B">
      <w:r>
        <w:t>Comment s’assurer que la cinétique est bien d’ordre 1</w:t>
      </w:r>
    </w:p>
    <w:p w14:paraId="71FBC2C7" w14:textId="412B584B" w:rsidR="00421A93" w:rsidRPr="00DB7D7F" w:rsidRDefault="00421A93" w:rsidP="00DB7D7F"/>
    <w:sectPr w:rsidR="00421A93" w:rsidRPr="00DB7D7F" w:rsidSect="0054274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C4F5A" w14:textId="77777777" w:rsidR="00E4155E" w:rsidRDefault="00E4155E" w:rsidP="00D1118F">
      <w:pPr>
        <w:spacing w:after="0" w:line="240" w:lineRule="auto"/>
      </w:pPr>
      <w:r>
        <w:separator/>
      </w:r>
    </w:p>
  </w:endnote>
  <w:endnote w:type="continuationSeparator" w:id="0">
    <w:p w14:paraId="26E2C6CB" w14:textId="77777777" w:rsidR="00E4155E" w:rsidRDefault="00E4155E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334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1D02C55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1A453" w14:textId="77777777" w:rsidR="00E4155E" w:rsidRDefault="00E4155E" w:rsidP="00D1118F">
      <w:pPr>
        <w:spacing w:after="0" w:line="240" w:lineRule="auto"/>
      </w:pPr>
      <w:r>
        <w:separator/>
      </w:r>
    </w:p>
  </w:footnote>
  <w:footnote w:type="continuationSeparator" w:id="0">
    <w:p w14:paraId="16E9A227" w14:textId="77777777" w:rsidR="00E4155E" w:rsidRDefault="00E4155E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A207" w14:textId="77777777" w:rsidR="008A1C6D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3A2894A">
        <v:group id="_x0000_s1025" style="position:absolute;left:0;text-align:left;margin-left:85.3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F22DF7" w14:textId="4F58770F" w:rsidR="008A1C6D" w:rsidRDefault="0079016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 42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A1C6D">
          <w:rPr>
            <w:color w:val="365F91" w:themeColor="accent1" w:themeShade="BF"/>
          </w:rPr>
          <w:t>TSI2</w:t>
        </w:r>
      </w:sdtContent>
    </w:sdt>
  </w:p>
  <w:p w14:paraId="3FD9CBC5" w14:textId="77777777"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3D79DFC2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03C30"/>
    <w:multiLevelType w:val="hybridMultilevel"/>
    <w:tmpl w:val="45367B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35720"/>
    <w:multiLevelType w:val="hybridMultilevel"/>
    <w:tmpl w:val="D1240D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91D34"/>
    <w:multiLevelType w:val="hybridMultilevel"/>
    <w:tmpl w:val="E8A6A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432CA"/>
    <w:multiLevelType w:val="hybridMultilevel"/>
    <w:tmpl w:val="85546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D785F"/>
    <w:multiLevelType w:val="hybridMultilevel"/>
    <w:tmpl w:val="F40036EA"/>
    <w:lvl w:ilvl="0" w:tplc="BDCAA936">
      <w:start w:val="1"/>
      <w:numFmt w:val="decimal"/>
      <w:lvlText w:val="%1)"/>
      <w:lvlJc w:val="left"/>
      <w:pPr>
        <w:ind w:left="420" w:hanging="360"/>
      </w:pPr>
      <w:rPr>
        <w:rFonts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30643"/>
    <w:multiLevelType w:val="hybridMultilevel"/>
    <w:tmpl w:val="680C00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5D3"/>
    <w:multiLevelType w:val="hybridMultilevel"/>
    <w:tmpl w:val="2342E3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8680F"/>
    <w:multiLevelType w:val="hybridMultilevel"/>
    <w:tmpl w:val="08B8F4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8" w15:restartNumberingAfterBreak="0">
    <w:nsid w:val="58365C87"/>
    <w:multiLevelType w:val="hybridMultilevel"/>
    <w:tmpl w:val="C14E4894"/>
    <w:lvl w:ilvl="0" w:tplc="1B50545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12BD2"/>
    <w:multiLevelType w:val="hybridMultilevel"/>
    <w:tmpl w:val="511AD706"/>
    <w:lvl w:ilvl="0" w:tplc="2D16F5A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A7E85"/>
    <w:multiLevelType w:val="hybridMultilevel"/>
    <w:tmpl w:val="F4BEB37C"/>
    <w:lvl w:ilvl="0" w:tplc="CEC615A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63E3712"/>
    <w:multiLevelType w:val="hybridMultilevel"/>
    <w:tmpl w:val="81A62F22"/>
    <w:lvl w:ilvl="0" w:tplc="040C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DED624C"/>
    <w:multiLevelType w:val="hybridMultilevel"/>
    <w:tmpl w:val="942493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67A79"/>
    <w:multiLevelType w:val="multilevel"/>
    <w:tmpl w:val="46AE08FC"/>
    <w:numStyleLink w:val="StyleHirarchisation"/>
  </w:abstractNum>
  <w:abstractNum w:abstractNumId="27" w15:restartNumberingAfterBreak="0">
    <w:nsid w:val="7A444FC7"/>
    <w:multiLevelType w:val="hybridMultilevel"/>
    <w:tmpl w:val="864A6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D35481"/>
    <w:multiLevelType w:val="hybridMultilevel"/>
    <w:tmpl w:val="D0F877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468417">
    <w:abstractNumId w:val="11"/>
  </w:num>
  <w:num w:numId="2" w16cid:durableId="45759517">
    <w:abstractNumId w:val="17"/>
  </w:num>
  <w:num w:numId="3" w16cid:durableId="786774143">
    <w:abstractNumId w:val="0"/>
  </w:num>
  <w:num w:numId="4" w16cid:durableId="473645388">
    <w:abstractNumId w:val="26"/>
  </w:num>
  <w:num w:numId="5" w16cid:durableId="1481192293">
    <w:abstractNumId w:val="19"/>
  </w:num>
  <w:num w:numId="6" w16cid:durableId="1920870760">
    <w:abstractNumId w:val="1"/>
  </w:num>
  <w:num w:numId="7" w16cid:durableId="379017222">
    <w:abstractNumId w:val="29"/>
  </w:num>
  <w:num w:numId="8" w16cid:durableId="1517960572">
    <w:abstractNumId w:val="24"/>
  </w:num>
  <w:num w:numId="9" w16cid:durableId="569461877">
    <w:abstractNumId w:val="3"/>
  </w:num>
  <w:num w:numId="10" w16cid:durableId="223181776">
    <w:abstractNumId w:val="13"/>
  </w:num>
  <w:num w:numId="11" w16cid:durableId="746221502">
    <w:abstractNumId w:val="14"/>
  </w:num>
  <w:num w:numId="12" w16cid:durableId="1493569782">
    <w:abstractNumId w:val="12"/>
  </w:num>
  <w:num w:numId="13" w16cid:durableId="1774475019">
    <w:abstractNumId w:val="9"/>
  </w:num>
  <w:num w:numId="14" w16cid:durableId="2077119332">
    <w:abstractNumId w:val="25"/>
  </w:num>
  <w:num w:numId="15" w16cid:durableId="501552349">
    <w:abstractNumId w:val="18"/>
  </w:num>
  <w:num w:numId="16" w16cid:durableId="270942276">
    <w:abstractNumId w:val="27"/>
  </w:num>
  <w:num w:numId="17" w16cid:durableId="177617903">
    <w:abstractNumId w:val="20"/>
  </w:num>
  <w:num w:numId="18" w16cid:durableId="1388533256">
    <w:abstractNumId w:val="5"/>
  </w:num>
  <w:num w:numId="19" w16cid:durableId="213006936">
    <w:abstractNumId w:val="6"/>
  </w:num>
  <w:num w:numId="20" w16cid:durableId="1977834990">
    <w:abstractNumId w:val="10"/>
  </w:num>
  <w:num w:numId="21" w16cid:durableId="1493332400">
    <w:abstractNumId w:val="7"/>
  </w:num>
  <w:num w:numId="22" w16cid:durableId="28264658">
    <w:abstractNumId w:val="4"/>
  </w:num>
  <w:num w:numId="23" w16cid:durableId="891187466">
    <w:abstractNumId w:val="23"/>
  </w:num>
  <w:num w:numId="24" w16cid:durableId="190995512">
    <w:abstractNumId w:val="15"/>
  </w:num>
  <w:num w:numId="25" w16cid:durableId="180558794">
    <w:abstractNumId w:val="16"/>
  </w:num>
  <w:num w:numId="26" w16cid:durableId="79257144">
    <w:abstractNumId w:val="8"/>
  </w:num>
  <w:num w:numId="27" w16cid:durableId="598831944">
    <w:abstractNumId w:val="28"/>
  </w:num>
  <w:num w:numId="28" w16cid:durableId="536771245">
    <w:abstractNumId w:val="2"/>
  </w:num>
  <w:num w:numId="29" w16cid:durableId="1369799915">
    <w:abstractNumId w:val="22"/>
  </w:num>
  <w:num w:numId="30" w16cid:durableId="3448700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17551"/>
    <w:rsid w:val="00042C11"/>
    <w:rsid w:val="00060312"/>
    <w:rsid w:val="00076424"/>
    <w:rsid w:val="00080BD7"/>
    <w:rsid w:val="000830F7"/>
    <w:rsid w:val="000A39DE"/>
    <w:rsid w:val="000D0CD1"/>
    <w:rsid w:val="000D4A0E"/>
    <w:rsid w:val="00100A53"/>
    <w:rsid w:val="00101421"/>
    <w:rsid w:val="00121195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515"/>
    <w:rsid w:val="002A595C"/>
    <w:rsid w:val="002B792E"/>
    <w:rsid w:val="002D1BC7"/>
    <w:rsid w:val="002F0690"/>
    <w:rsid w:val="003125F0"/>
    <w:rsid w:val="00376294"/>
    <w:rsid w:val="003824B2"/>
    <w:rsid w:val="003A74FC"/>
    <w:rsid w:val="003B578B"/>
    <w:rsid w:val="003C1079"/>
    <w:rsid w:val="003C3FE0"/>
    <w:rsid w:val="003D3186"/>
    <w:rsid w:val="004022BA"/>
    <w:rsid w:val="00405FBE"/>
    <w:rsid w:val="00421A93"/>
    <w:rsid w:val="00422AED"/>
    <w:rsid w:val="00422BFD"/>
    <w:rsid w:val="00426526"/>
    <w:rsid w:val="00465B14"/>
    <w:rsid w:val="004855A4"/>
    <w:rsid w:val="004C6F31"/>
    <w:rsid w:val="004D713D"/>
    <w:rsid w:val="004F2FB1"/>
    <w:rsid w:val="004F3CBD"/>
    <w:rsid w:val="004F6BA2"/>
    <w:rsid w:val="00502794"/>
    <w:rsid w:val="0051083A"/>
    <w:rsid w:val="00542742"/>
    <w:rsid w:val="00542EBF"/>
    <w:rsid w:val="005502F6"/>
    <w:rsid w:val="005534DA"/>
    <w:rsid w:val="005A3444"/>
    <w:rsid w:val="005D38A8"/>
    <w:rsid w:val="005D4DAD"/>
    <w:rsid w:val="005E0E69"/>
    <w:rsid w:val="005E13E1"/>
    <w:rsid w:val="005E308E"/>
    <w:rsid w:val="005F228F"/>
    <w:rsid w:val="005F560E"/>
    <w:rsid w:val="005F5C3E"/>
    <w:rsid w:val="00631620"/>
    <w:rsid w:val="00657514"/>
    <w:rsid w:val="006805D6"/>
    <w:rsid w:val="006A154C"/>
    <w:rsid w:val="006A7553"/>
    <w:rsid w:val="006B0BD7"/>
    <w:rsid w:val="006D0C6D"/>
    <w:rsid w:val="006D48F2"/>
    <w:rsid w:val="006D7446"/>
    <w:rsid w:val="006E0F63"/>
    <w:rsid w:val="007051F3"/>
    <w:rsid w:val="007053D2"/>
    <w:rsid w:val="00727BA7"/>
    <w:rsid w:val="0074760B"/>
    <w:rsid w:val="00777D37"/>
    <w:rsid w:val="0079016B"/>
    <w:rsid w:val="00792DFD"/>
    <w:rsid w:val="007B2DA3"/>
    <w:rsid w:val="007C5887"/>
    <w:rsid w:val="007F104B"/>
    <w:rsid w:val="0081167A"/>
    <w:rsid w:val="0082445E"/>
    <w:rsid w:val="008304D9"/>
    <w:rsid w:val="00842F6E"/>
    <w:rsid w:val="00846A79"/>
    <w:rsid w:val="00854820"/>
    <w:rsid w:val="00861E05"/>
    <w:rsid w:val="00881393"/>
    <w:rsid w:val="00883743"/>
    <w:rsid w:val="0089459B"/>
    <w:rsid w:val="008A1C6D"/>
    <w:rsid w:val="008A7CD9"/>
    <w:rsid w:val="008B53E4"/>
    <w:rsid w:val="008D33DF"/>
    <w:rsid w:val="0091464A"/>
    <w:rsid w:val="00930D46"/>
    <w:rsid w:val="00931DB9"/>
    <w:rsid w:val="00935DE1"/>
    <w:rsid w:val="009777CE"/>
    <w:rsid w:val="00980AE3"/>
    <w:rsid w:val="009821B4"/>
    <w:rsid w:val="00991830"/>
    <w:rsid w:val="009933EE"/>
    <w:rsid w:val="0099540C"/>
    <w:rsid w:val="009A1E4A"/>
    <w:rsid w:val="009A647E"/>
    <w:rsid w:val="009E1A2B"/>
    <w:rsid w:val="009E79F7"/>
    <w:rsid w:val="009F2445"/>
    <w:rsid w:val="009F2A3D"/>
    <w:rsid w:val="00A0078C"/>
    <w:rsid w:val="00A07205"/>
    <w:rsid w:val="00A1240C"/>
    <w:rsid w:val="00A447E9"/>
    <w:rsid w:val="00A63032"/>
    <w:rsid w:val="00A70241"/>
    <w:rsid w:val="00A7281C"/>
    <w:rsid w:val="00A83F8F"/>
    <w:rsid w:val="00A84030"/>
    <w:rsid w:val="00A945FD"/>
    <w:rsid w:val="00AA3231"/>
    <w:rsid w:val="00AE4889"/>
    <w:rsid w:val="00B06358"/>
    <w:rsid w:val="00B06879"/>
    <w:rsid w:val="00B24E80"/>
    <w:rsid w:val="00B25201"/>
    <w:rsid w:val="00B669F6"/>
    <w:rsid w:val="00B71053"/>
    <w:rsid w:val="00B71C89"/>
    <w:rsid w:val="00B83FE9"/>
    <w:rsid w:val="00B90069"/>
    <w:rsid w:val="00B94999"/>
    <w:rsid w:val="00BA2E5D"/>
    <w:rsid w:val="00BB684F"/>
    <w:rsid w:val="00BC50AF"/>
    <w:rsid w:val="00BF2E5A"/>
    <w:rsid w:val="00C51B88"/>
    <w:rsid w:val="00C54582"/>
    <w:rsid w:val="00C714E2"/>
    <w:rsid w:val="00CB52D2"/>
    <w:rsid w:val="00CC6C63"/>
    <w:rsid w:val="00CD3319"/>
    <w:rsid w:val="00CE2AFE"/>
    <w:rsid w:val="00CF2888"/>
    <w:rsid w:val="00D1118F"/>
    <w:rsid w:val="00D37026"/>
    <w:rsid w:val="00D75DA8"/>
    <w:rsid w:val="00D817D2"/>
    <w:rsid w:val="00D82716"/>
    <w:rsid w:val="00DA79A7"/>
    <w:rsid w:val="00DB7D7F"/>
    <w:rsid w:val="00DC7BB6"/>
    <w:rsid w:val="00DE384B"/>
    <w:rsid w:val="00E21F54"/>
    <w:rsid w:val="00E32ACC"/>
    <w:rsid w:val="00E33458"/>
    <w:rsid w:val="00E35088"/>
    <w:rsid w:val="00E4155E"/>
    <w:rsid w:val="00E74C83"/>
    <w:rsid w:val="00E93805"/>
    <w:rsid w:val="00E96F8D"/>
    <w:rsid w:val="00EC0467"/>
    <w:rsid w:val="00ED709D"/>
    <w:rsid w:val="00EF6E3F"/>
    <w:rsid w:val="00F30460"/>
    <w:rsid w:val="00F36B5C"/>
    <w:rsid w:val="00F826F5"/>
    <w:rsid w:val="00F82880"/>
    <w:rsid w:val="00F94872"/>
    <w:rsid w:val="00FA04A2"/>
    <w:rsid w:val="00FB1388"/>
    <w:rsid w:val="00FC2038"/>
    <w:rsid w:val="00FE00E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76B7B2A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7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0303E7"/>
    <w:rsid w:val="001113DF"/>
    <w:rsid w:val="00134060"/>
    <w:rsid w:val="001613DE"/>
    <w:rsid w:val="00180345"/>
    <w:rsid w:val="001E592F"/>
    <w:rsid w:val="00240B93"/>
    <w:rsid w:val="00285556"/>
    <w:rsid w:val="003369CE"/>
    <w:rsid w:val="003827C3"/>
    <w:rsid w:val="00396651"/>
    <w:rsid w:val="004D06DF"/>
    <w:rsid w:val="004F6BA2"/>
    <w:rsid w:val="00547FF0"/>
    <w:rsid w:val="00553835"/>
    <w:rsid w:val="005629EF"/>
    <w:rsid w:val="00567C78"/>
    <w:rsid w:val="00590965"/>
    <w:rsid w:val="00591D07"/>
    <w:rsid w:val="005E77FB"/>
    <w:rsid w:val="00620F41"/>
    <w:rsid w:val="00672706"/>
    <w:rsid w:val="006818F6"/>
    <w:rsid w:val="006A5450"/>
    <w:rsid w:val="006C103D"/>
    <w:rsid w:val="007360A6"/>
    <w:rsid w:val="0074760B"/>
    <w:rsid w:val="00765E7C"/>
    <w:rsid w:val="0078318D"/>
    <w:rsid w:val="009D2E7F"/>
    <w:rsid w:val="00A173AD"/>
    <w:rsid w:val="00A770AF"/>
    <w:rsid w:val="00C47C5A"/>
    <w:rsid w:val="00D70D77"/>
    <w:rsid w:val="00DC7BB6"/>
    <w:rsid w:val="00E50CB3"/>
    <w:rsid w:val="00E75856"/>
    <w:rsid w:val="00F30D00"/>
    <w:rsid w:val="00F96FDF"/>
    <w:rsid w:val="00FC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0303E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40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Méret</cp:lastModifiedBy>
  <cp:revision>37</cp:revision>
  <dcterms:created xsi:type="dcterms:W3CDTF">2016-04-14T12:56:00Z</dcterms:created>
  <dcterms:modified xsi:type="dcterms:W3CDTF">2025-05-09T08:03:00Z</dcterms:modified>
</cp:coreProperties>
</file>