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32F3" w14:textId="4BB78C82" w:rsidR="005B5087" w:rsidRDefault="00092EAD" w:rsidP="00583287">
      <w:pPr>
        <w:jc w:val="center"/>
      </w:pPr>
      <w:r>
        <w:t>Partie 1</w:t>
      </w:r>
    </w:p>
    <w:p w14:paraId="19704FE6" w14:textId="77777777" w:rsidR="00092EAD" w:rsidRDefault="00092EAD" w:rsidP="00092EAD">
      <w:pPr>
        <w:autoSpaceDE w:val="0"/>
        <w:autoSpaceDN w:val="0"/>
        <w:adjustRightInd w:val="0"/>
        <w:spacing w:after="0"/>
        <w:jc w:val="both"/>
        <w:rPr>
          <w:rFonts w:ascii="Century" w:hAnsi="Century"/>
          <w:sz w:val="16"/>
          <w:szCs w:val="16"/>
        </w:rPr>
      </w:pPr>
    </w:p>
    <w:p w14:paraId="2838DB40" w14:textId="498549E2" w:rsidR="00092EAD" w:rsidRPr="006E743B" w:rsidRDefault="00092EAD" w:rsidP="00092EAD">
      <w:pPr>
        <w:autoSpaceDE w:val="0"/>
        <w:autoSpaceDN w:val="0"/>
        <w:adjustRightInd w:val="0"/>
        <w:spacing w:after="0"/>
        <w:jc w:val="both"/>
        <w:rPr>
          <w:rFonts w:ascii="Century" w:hAnsi="Century"/>
          <w:sz w:val="16"/>
          <w:szCs w:val="16"/>
        </w:rPr>
      </w:pPr>
      <w:r w:rsidRPr="006E743B">
        <w:rPr>
          <w:rFonts w:ascii="Century" w:hAnsi="Century"/>
          <w:sz w:val="16"/>
          <w:szCs w:val="16"/>
        </w:rPr>
        <w:t xml:space="preserve">On considère un conducteur électrique, cylindrique, d’axe </w:t>
      </w:r>
      <m:oMath>
        <m:r>
          <w:rPr>
            <w:rFonts w:ascii="Cambria Math" w:hAnsi="Cambria Math"/>
            <w:sz w:val="16"/>
            <w:szCs w:val="16"/>
          </w:rPr>
          <m:t>Oz</m:t>
        </m:r>
      </m:oMath>
      <w:r w:rsidRPr="006E743B">
        <w:rPr>
          <w:rFonts w:ascii="Century" w:hAnsi="Century"/>
          <w:sz w:val="16"/>
          <w:szCs w:val="16"/>
        </w:rPr>
        <w:t xml:space="preserve"> et dont les charges mobiles sont des électrons. Leur vitesse initiale est nulle ; à partir de l’instant </w:t>
      </w:r>
      <m:oMath>
        <m:r>
          <w:rPr>
            <w:rFonts w:ascii="Cambria Math" w:hAnsi="Cambria Math"/>
            <w:sz w:val="16"/>
            <w:szCs w:val="16"/>
          </w:rPr>
          <m:t>t=0</m:t>
        </m:r>
      </m:oMath>
      <w:r w:rsidRPr="006E743B">
        <w:rPr>
          <w:rFonts w:ascii="Century" w:hAnsi="Century"/>
          <w:sz w:val="16"/>
          <w:szCs w:val="16"/>
        </w:rPr>
        <w:t xml:space="preserve">, ils sont soumis à un champ électrostatique uniforme et stationnaire </w:t>
      </w:r>
      <m:oMath>
        <m:acc>
          <m:accPr>
            <m:chr m:val="⃗"/>
            <m:ctrlPr>
              <w:rPr>
                <w:rFonts w:ascii="Cambria Math" w:hAnsi="Cambria Math"/>
                <w:i/>
                <w:sz w:val="16"/>
                <w:szCs w:val="16"/>
              </w:rPr>
            </m:ctrlPr>
          </m:accPr>
          <m:e>
            <m:r>
              <w:rPr>
                <w:rFonts w:ascii="Cambria Math" w:hAnsi="Cambria Math"/>
                <w:sz w:val="16"/>
                <w:szCs w:val="16"/>
              </w:rPr>
              <m:t>E</m:t>
            </m:r>
          </m:e>
        </m:acc>
        <m:r>
          <w:rPr>
            <w:rFonts w:ascii="Cambria Math" w:hAnsi="Cambria Math"/>
            <w:sz w:val="16"/>
            <w:szCs w:val="16"/>
          </w:rPr>
          <m:t>=E</m:t>
        </m:r>
        <m:acc>
          <m:accPr>
            <m:chr m:val="⃗"/>
            <m:ctrlPr>
              <w:rPr>
                <w:rFonts w:ascii="Cambria Math" w:hAnsi="Cambria Math"/>
                <w:i/>
                <w:sz w:val="16"/>
                <w:szCs w:val="16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z</m:t>
                </m:r>
              </m:sub>
            </m:sSub>
          </m:e>
        </m:acc>
      </m:oMath>
      <w:r w:rsidRPr="006E743B">
        <w:rPr>
          <w:rFonts w:ascii="Century" w:hAnsi="Century"/>
          <w:sz w:val="16"/>
          <w:szCs w:val="16"/>
        </w:rPr>
        <w:t xml:space="preserve">. D’autre part, ils sont soumis dans le conducteur à une force de frottement </w:t>
      </w:r>
      <m:oMath>
        <m:acc>
          <m:accPr>
            <m:chr m:val="⃗"/>
            <m:ctrlPr>
              <w:rPr>
                <w:rFonts w:ascii="Cambria Math" w:hAnsi="Cambria Math"/>
                <w:i/>
                <w:sz w:val="16"/>
                <w:szCs w:val="16"/>
              </w:rPr>
            </m:ctrlPr>
          </m:accPr>
          <m:e>
            <m:r>
              <w:rPr>
                <w:rFonts w:ascii="Cambria Math" w:hAnsi="Cambria Math"/>
                <w:sz w:val="16"/>
                <w:szCs w:val="16"/>
              </w:rPr>
              <m:t>f</m:t>
            </m:r>
          </m:e>
        </m:acc>
        <m:r>
          <w:rPr>
            <w:rFonts w:ascii="Cambria Math" w:hAnsi="Cambria Math"/>
            <w:sz w:val="16"/>
            <w:szCs w:val="16"/>
          </w:rPr>
          <m:t>=-</m:t>
        </m:r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m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τ</m:t>
            </m:r>
          </m:den>
        </m:f>
        <m:acc>
          <m:accPr>
            <m:chr m:val="⃗"/>
            <m:ctrlPr>
              <w:rPr>
                <w:rFonts w:ascii="Cambria Math" w:hAnsi="Cambria Math"/>
                <w:i/>
                <w:sz w:val="16"/>
                <w:szCs w:val="16"/>
              </w:rPr>
            </m:ctrlPr>
          </m:acc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</m:acc>
      </m:oMath>
      <w:r w:rsidRPr="006E743B">
        <w:rPr>
          <w:rFonts w:ascii="Century" w:hAnsi="Century"/>
          <w:sz w:val="16"/>
          <w:szCs w:val="16"/>
        </w:rPr>
        <w:t xml:space="preserve">, </w:t>
      </w:r>
      <m:oMath>
        <m:r>
          <w:rPr>
            <w:rFonts w:ascii="Cambria Math" w:hAnsi="Cambria Math"/>
            <w:sz w:val="16"/>
            <w:szCs w:val="16"/>
          </w:rPr>
          <m:t>m</m:t>
        </m:r>
      </m:oMath>
      <w:r w:rsidRPr="006E743B">
        <w:rPr>
          <w:rFonts w:ascii="Century" w:hAnsi="Century"/>
          <w:sz w:val="16"/>
          <w:szCs w:val="16"/>
        </w:rPr>
        <w:t xml:space="preserve"> étant la masse de l’électron, </w:t>
      </w:r>
      <w:r w:rsidRPr="006E743B">
        <w:rPr>
          <w:rFonts w:ascii="Cambria Math" w:hAnsi="Cambria Math" w:cs="Cambria Math"/>
          <w:sz w:val="16"/>
          <w:szCs w:val="16"/>
        </w:rPr>
        <w:t>𝜏</w:t>
      </w:r>
      <w:r w:rsidRPr="006E743B">
        <w:rPr>
          <w:rFonts w:ascii="Century" w:hAnsi="Century"/>
          <w:sz w:val="16"/>
          <w:szCs w:val="16"/>
        </w:rPr>
        <w:t xml:space="preserve"> une constante physique et </w:t>
      </w:r>
      <m:oMath>
        <m:acc>
          <m:accPr>
            <m:chr m:val="⃗"/>
            <m:ctrlPr>
              <w:rPr>
                <w:rFonts w:ascii="Cambria Math" w:hAnsi="Cambria Math"/>
                <w:i/>
                <w:sz w:val="16"/>
                <w:szCs w:val="16"/>
              </w:rPr>
            </m:ctrlPr>
          </m:acc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</m:acc>
      </m:oMath>
      <w:r w:rsidRPr="006E743B">
        <w:rPr>
          <w:rFonts w:ascii="Century" w:hAnsi="Century"/>
          <w:sz w:val="16"/>
          <w:szCs w:val="16"/>
        </w:rPr>
        <w:t xml:space="preserve"> est la vitesse commune aux électrons par rapport au conducteur. On donne </w:t>
      </w:r>
      <m:oMath>
        <m:r>
          <w:rPr>
            <w:rFonts w:ascii="Cambria Math" w:hAnsi="Cambria Math"/>
            <w:sz w:val="16"/>
            <w:szCs w:val="16"/>
          </w:rPr>
          <m:t>m≈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sz w:val="16"/>
                <w:szCs w:val="16"/>
              </w:rPr>
              <m:t>10</m:t>
            </m:r>
          </m:e>
          <m:sup>
            <m:r>
              <w:rPr>
                <w:rFonts w:ascii="Cambria Math" w:hAnsi="Cambria Math"/>
                <w:sz w:val="16"/>
                <w:szCs w:val="16"/>
              </w:rPr>
              <m:t>-30</m:t>
            </m:r>
          </m:sup>
        </m:sSup>
        <m:r>
          <w:rPr>
            <w:rFonts w:ascii="Cambria Math" w:hAnsi="Cambria Math"/>
            <w:sz w:val="16"/>
            <w:szCs w:val="16"/>
          </w:rPr>
          <m:t>kg,e≈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sz w:val="16"/>
                <w:szCs w:val="16"/>
              </w:rPr>
              <m:t>10</m:t>
            </m:r>
          </m:e>
          <m:sup>
            <m:r>
              <w:rPr>
                <w:rFonts w:ascii="Cambria Math" w:hAnsi="Cambria Math"/>
                <w:sz w:val="16"/>
                <w:szCs w:val="16"/>
              </w:rPr>
              <m:t>-19</m:t>
            </m:r>
          </m:sup>
        </m:sSup>
        <m:r>
          <w:rPr>
            <w:rFonts w:ascii="Cambria Math" w:hAnsi="Cambria Math"/>
            <w:sz w:val="16"/>
            <w:szCs w:val="16"/>
          </w:rPr>
          <m:t>C, E≈0,1V.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sz w:val="16"/>
                <w:szCs w:val="16"/>
              </w:rPr>
              <m:t>m</m:t>
            </m:r>
          </m:e>
          <m:sup>
            <m:r>
              <w:rPr>
                <w:rFonts w:ascii="Cambria Math" w:hAnsi="Cambria Math"/>
                <w:sz w:val="16"/>
                <w:szCs w:val="16"/>
              </w:rPr>
              <m:t>-1</m:t>
            </m:r>
          </m:sup>
        </m:sSup>
      </m:oMath>
      <w:r w:rsidRPr="006E743B">
        <w:rPr>
          <w:rFonts w:ascii="Century" w:hAnsi="Century"/>
          <w:sz w:val="16"/>
          <w:szCs w:val="16"/>
        </w:rPr>
        <w:t xml:space="preserve"> et </w:t>
      </w:r>
      <m:oMath>
        <m:r>
          <w:rPr>
            <w:rFonts w:ascii="Cambria Math" w:hAnsi="Cambria Math"/>
            <w:sz w:val="16"/>
            <w:szCs w:val="16"/>
          </w:rPr>
          <m:t>τ≈</m:t>
        </m:r>
        <m:sSup>
          <m:s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sz w:val="16"/>
                <w:szCs w:val="16"/>
              </w:rPr>
              <m:t>10</m:t>
            </m:r>
          </m:e>
          <m:sup>
            <m:r>
              <w:rPr>
                <w:rFonts w:ascii="Cambria Math" w:hAnsi="Cambria Math"/>
                <w:sz w:val="16"/>
                <w:szCs w:val="16"/>
              </w:rPr>
              <m:t>-14</m:t>
            </m:r>
          </m:sup>
        </m:sSup>
      </m:oMath>
      <w:r w:rsidRPr="006E743B">
        <w:rPr>
          <w:rFonts w:ascii="Century" w:hAnsi="Century"/>
          <w:sz w:val="16"/>
          <w:szCs w:val="16"/>
        </w:rPr>
        <w:t xml:space="preserve"> unité SI.</w:t>
      </w:r>
    </w:p>
    <w:p w14:paraId="283FEEDB" w14:textId="77777777" w:rsidR="00092EAD" w:rsidRPr="006E743B" w:rsidRDefault="00092EAD" w:rsidP="00092EAD">
      <w:pPr>
        <w:autoSpaceDE w:val="0"/>
        <w:autoSpaceDN w:val="0"/>
        <w:adjustRightInd w:val="0"/>
        <w:spacing w:after="0"/>
        <w:jc w:val="both"/>
        <w:rPr>
          <w:rFonts w:ascii="Century" w:hAnsi="Century"/>
          <w:sz w:val="16"/>
          <w:szCs w:val="16"/>
        </w:rPr>
      </w:pPr>
    </w:p>
    <w:p w14:paraId="37BB21C6" w14:textId="77777777" w:rsidR="00092EAD" w:rsidRPr="006E743B" w:rsidRDefault="00092EAD" w:rsidP="00092EAD">
      <w:pPr>
        <w:pStyle w:val="Paragraphedeliste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Century" w:hAnsi="Century"/>
          <w:sz w:val="16"/>
          <w:szCs w:val="16"/>
        </w:rPr>
      </w:pPr>
      <w:r w:rsidRPr="006E743B">
        <w:rPr>
          <w:rFonts w:ascii="Century" w:hAnsi="Century"/>
          <w:sz w:val="16"/>
          <w:szCs w:val="16"/>
        </w:rPr>
        <w:t xml:space="preserve">Quelle est l’origine physique de la force de frottement ? </w:t>
      </w:r>
    </w:p>
    <w:p w14:paraId="210B7715" w14:textId="77777777" w:rsidR="00092EAD" w:rsidRPr="006E743B" w:rsidRDefault="00092EAD" w:rsidP="00092EAD">
      <w:pPr>
        <w:pStyle w:val="Paragraphedeliste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Century" w:hAnsi="Century"/>
          <w:sz w:val="16"/>
          <w:szCs w:val="16"/>
        </w:rPr>
      </w:pPr>
      <w:r w:rsidRPr="006E743B">
        <w:rPr>
          <w:rFonts w:ascii="Century" w:hAnsi="Century"/>
          <w:sz w:val="16"/>
          <w:szCs w:val="16"/>
        </w:rPr>
        <w:t xml:space="preserve">Obtenir l’équation différentielle vérifiée par la vitesse </w:t>
      </w:r>
      <m:oMath>
        <m:r>
          <w:rPr>
            <w:rFonts w:ascii="Cambria Math" w:hAnsi="Cambria Math"/>
            <w:sz w:val="16"/>
            <w:szCs w:val="16"/>
          </w:rPr>
          <m:t>v</m:t>
        </m:r>
      </m:oMath>
      <w:r w:rsidRPr="006E743B">
        <w:rPr>
          <w:rFonts w:ascii="Century" w:hAnsi="Century"/>
          <w:sz w:val="16"/>
          <w:szCs w:val="16"/>
        </w:rPr>
        <w:t xml:space="preserve"> d’un électron.</w:t>
      </w:r>
    </w:p>
    <w:p w14:paraId="4FE4256A" w14:textId="77777777" w:rsidR="00092EAD" w:rsidRPr="006E743B" w:rsidRDefault="00092EAD" w:rsidP="00092EAD">
      <w:pPr>
        <w:pStyle w:val="Paragraphedeliste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Century" w:hAnsi="Century"/>
          <w:sz w:val="16"/>
          <w:szCs w:val="16"/>
        </w:rPr>
      </w:pPr>
      <w:r w:rsidRPr="006E743B">
        <w:rPr>
          <w:rFonts w:ascii="Century" w:hAnsi="Century"/>
          <w:sz w:val="16"/>
          <w:szCs w:val="16"/>
        </w:rPr>
        <w:t xml:space="preserve">Donner alors la dimension de </w:t>
      </w:r>
      <w:r w:rsidRPr="006E743B">
        <w:rPr>
          <w:rFonts w:ascii="Cambria Math" w:hAnsi="Cambria Math" w:cs="Cambria Math"/>
          <w:sz w:val="16"/>
          <w:szCs w:val="16"/>
        </w:rPr>
        <w:t>𝜏</w:t>
      </w:r>
      <w:r w:rsidRPr="006E743B">
        <w:rPr>
          <w:rFonts w:ascii="Century" w:hAnsi="Century"/>
          <w:sz w:val="16"/>
          <w:szCs w:val="16"/>
        </w:rPr>
        <w:t xml:space="preserve"> et proposer une interprétation de cette grandeur.</w:t>
      </w:r>
    </w:p>
    <w:p w14:paraId="7E7C239A" w14:textId="77777777" w:rsidR="00092EAD" w:rsidRPr="006E743B" w:rsidRDefault="00092EAD" w:rsidP="00092EAD">
      <w:pPr>
        <w:pStyle w:val="Paragraphedeliste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Century" w:hAnsi="Century"/>
          <w:sz w:val="16"/>
          <w:szCs w:val="16"/>
        </w:rPr>
      </w:pPr>
      <w:r w:rsidRPr="006E743B">
        <w:rPr>
          <w:rFonts w:ascii="Century" w:hAnsi="Century"/>
          <w:sz w:val="16"/>
          <w:szCs w:val="16"/>
        </w:rPr>
        <w:t xml:space="preserve">Donner également l’expression puis la valeur de la vitesse limite 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l</m:t>
            </m:r>
          </m:sub>
        </m:sSub>
        <m:r>
          <w:rPr>
            <w:rFonts w:ascii="Cambria Math" w:hAnsi="Cambria Math"/>
            <w:sz w:val="16"/>
            <w:szCs w:val="16"/>
          </w:rPr>
          <m:t>=v(t→∞)</m:t>
        </m:r>
      </m:oMath>
      <w:r w:rsidRPr="006E743B">
        <w:rPr>
          <w:rFonts w:ascii="Century" w:hAnsi="Century"/>
          <w:sz w:val="16"/>
          <w:szCs w:val="16"/>
        </w:rPr>
        <w:t xml:space="preserve"> de l’électron</w:t>
      </w:r>
    </w:p>
    <w:p w14:paraId="7B6ED1D0" w14:textId="77777777" w:rsidR="00092EAD" w:rsidRPr="006E743B" w:rsidRDefault="00092EAD" w:rsidP="00092EAD">
      <w:pPr>
        <w:pStyle w:val="Paragraphedeliste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Century" w:hAnsi="Century"/>
          <w:sz w:val="16"/>
          <w:szCs w:val="16"/>
        </w:rPr>
      </w:pPr>
      <w:r w:rsidRPr="006E743B">
        <w:rPr>
          <w:rFonts w:ascii="Century" w:hAnsi="Century"/>
          <w:sz w:val="16"/>
          <w:szCs w:val="16"/>
        </w:rPr>
        <w:t xml:space="preserve">Lorsque le régime permanent est établi, montrer que le vecteur densité de courant </w:t>
      </w:r>
      <m:oMath>
        <m:acc>
          <m:accPr>
            <m:chr m:val="⃗"/>
            <m:ctrlPr>
              <w:rPr>
                <w:rFonts w:ascii="Cambria Math" w:hAnsi="Cambria Math"/>
                <w:i/>
                <w:sz w:val="16"/>
                <w:szCs w:val="16"/>
              </w:rPr>
            </m:ctrlPr>
          </m:accPr>
          <m:e>
            <m:r>
              <w:rPr>
                <w:rFonts w:ascii="Cambria Math" w:hAnsi="Cambria Math"/>
                <w:sz w:val="16"/>
                <w:szCs w:val="16"/>
              </w:rPr>
              <m:t>j</m:t>
            </m:r>
          </m:e>
        </m:acc>
      </m:oMath>
      <w:r w:rsidRPr="006E743B">
        <w:rPr>
          <w:rFonts w:ascii="Century" w:hAnsi="Century"/>
          <w:sz w:val="16"/>
          <w:szCs w:val="16"/>
        </w:rPr>
        <w:t xml:space="preserve"> peut se mettre sous la forme </w:t>
      </w:r>
      <m:oMath>
        <m:acc>
          <m:accPr>
            <m:chr m:val="⃗"/>
            <m:ctrlPr>
              <w:rPr>
                <w:rFonts w:ascii="Cambria Math" w:hAnsi="Cambria Math"/>
                <w:i/>
                <w:sz w:val="16"/>
                <w:szCs w:val="16"/>
              </w:rPr>
            </m:ctrlPr>
          </m:accPr>
          <m:e>
            <m:r>
              <w:rPr>
                <w:rFonts w:ascii="Cambria Math" w:hAnsi="Cambria Math"/>
                <w:sz w:val="16"/>
                <w:szCs w:val="16"/>
              </w:rPr>
              <m:t>j</m:t>
            </m:r>
          </m:e>
        </m:acc>
        <m:r>
          <w:rPr>
            <w:rFonts w:ascii="Cambria Math" w:hAnsi="Cambria Math"/>
            <w:sz w:val="16"/>
            <w:szCs w:val="16"/>
          </w:rPr>
          <m:t>=γ</m:t>
        </m:r>
        <m:acc>
          <m:accPr>
            <m:chr m:val="⃗"/>
            <m:ctrlPr>
              <w:rPr>
                <w:rFonts w:ascii="Cambria Math" w:hAnsi="Cambria Math"/>
                <w:i/>
                <w:sz w:val="16"/>
                <w:szCs w:val="16"/>
              </w:rPr>
            </m:ctrlPr>
          </m:accPr>
          <m:e>
            <m:r>
              <w:rPr>
                <w:rFonts w:ascii="Cambria Math" w:hAnsi="Cambria Math"/>
                <w:sz w:val="16"/>
                <w:szCs w:val="16"/>
              </w:rPr>
              <m:t>E</m:t>
            </m:r>
          </m:e>
        </m:acc>
      </m:oMath>
      <w:r w:rsidRPr="006E743B">
        <w:rPr>
          <w:rFonts w:ascii="Century" w:hAnsi="Century"/>
          <w:sz w:val="16"/>
          <w:szCs w:val="16"/>
        </w:rPr>
        <w:t xml:space="preserve"> où </w:t>
      </w:r>
      <m:oMath>
        <m:r>
          <w:rPr>
            <w:rFonts w:ascii="Cambria Math" w:hAnsi="Cambria Math"/>
            <w:sz w:val="16"/>
            <w:szCs w:val="16"/>
          </w:rPr>
          <m:t>γ</m:t>
        </m:r>
      </m:oMath>
      <w:r w:rsidRPr="006E743B">
        <w:rPr>
          <w:rFonts w:ascii="Century" w:hAnsi="Century"/>
          <w:sz w:val="16"/>
          <w:szCs w:val="16"/>
        </w:rPr>
        <w:t xml:space="preserve"> est la conductivité du matériau que l’on cherchera à exprimer en fonction de </w:t>
      </w:r>
      <m:oMath>
        <m:r>
          <w:rPr>
            <w:rFonts w:ascii="Cambria Math" w:hAnsi="Cambria Math"/>
            <w:sz w:val="16"/>
            <w:szCs w:val="16"/>
          </w:rPr>
          <m:t>m,e,τ</m:t>
        </m:r>
      </m:oMath>
      <w:r w:rsidRPr="006E743B">
        <w:rPr>
          <w:rFonts w:ascii="Century" w:hAnsi="Century"/>
          <w:sz w:val="16"/>
          <w:szCs w:val="16"/>
        </w:rPr>
        <w:t xml:space="preserve"> et 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m</m:t>
            </m:r>
          </m:sub>
        </m:sSub>
      </m:oMath>
      <w:r w:rsidRPr="006E743B">
        <w:rPr>
          <w:rFonts w:ascii="Century" w:hAnsi="Century"/>
          <w:sz w:val="16"/>
          <w:szCs w:val="16"/>
        </w:rPr>
        <w:t xml:space="preserve">(concentration en électrons participant à la conduction). Faire l’application numérique pour le cuivre 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m</m:t>
            </m:r>
          </m:sub>
        </m:sSub>
        <m:r>
          <w:rPr>
            <w:rFonts w:ascii="Cambria Math" w:hAnsi="Cambria Math" w:cs="Times New Roman"/>
            <w:sz w:val="16"/>
            <w:szCs w:val="16"/>
          </w:rPr>
          <m:t>≈1</m:t>
        </m:r>
        <m:sSup>
          <m:sSupPr>
            <m:ctrlPr>
              <w:rPr>
                <w:rFonts w:ascii="Cambria Math" w:hAnsi="Cambria Math" w:cs="Times New Roman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 w:cs="Times New Roman"/>
                <w:sz w:val="16"/>
                <w:szCs w:val="16"/>
              </w:rPr>
              <m:t>0</m:t>
            </m:r>
          </m:e>
          <m:sup>
            <m:r>
              <w:rPr>
                <w:rFonts w:ascii="Cambria Math" w:hAnsi="Cambria Math" w:cs="Times New Roman"/>
                <w:sz w:val="16"/>
                <w:szCs w:val="16"/>
              </w:rPr>
              <m:t>29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16"/>
                <w:szCs w:val="16"/>
              </w:rPr>
            </m:ctrlPr>
          </m:sSupPr>
          <m:e>
            <m:r>
              <w:rPr>
                <w:rFonts w:ascii="Cambria Math" w:hAnsi="Cambria Math" w:cs="Times New Roman"/>
                <w:sz w:val="16"/>
                <w:szCs w:val="16"/>
              </w:rPr>
              <m:t>m</m:t>
            </m:r>
          </m:e>
          <m:sup>
            <m:r>
              <w:rPr>
                <w:rFonts w:ascii="Cambria Math" w:hAnsi="Cambria Math" w:cs="Times New Roman"/>
                <w:sz w:val="16"/>
                <w:szCs w:val="16"/>
              </w:rPr>
              <m:t>-3</m:t>
            </m:r>
          </m:sup>
        </m:sSup>
      </m:oMath>
      <w:r w:rsidRPr="006E743B">
        <w:rPr>
          <w:rFonts w:ascii="Century" w:hAnsi="Century"/>
          <w:sz w:val="16"/>
          <w:szCs w:val="16"/>
        </w:rPr>
        <w:t>.</w:t>
      </w:r>
    </w:p>
    <w:p w14:paraId="334810C5" w14:textId="77777777" w:rsidR="00583287" w:rsidRPr="00A449F5" w:rsidRDefault="00583287" w:rsidP="00583287">
      <w:pPr>
        <w:rPr>
          <w:rFonts w:ascii="Century" w:hAnsi="Century"/>
          <w:sz w:val="20"/>
          <w:szCs w:val="20"/>
        </w:rPr>
      </w:pPr>
    </w:p>
    <w:p w14:paraId="06412EFD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57E4A62C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02302FA2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52260A6D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58DCBA39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223C298E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6797500A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4DB689A0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70632A7B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69B4C73E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08D8086C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26DDAC9A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46DC55D6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5FA2EFF4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0520DE7F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17EDD80A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148F2805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1C9EEB0A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271A2250" w14:textId="52FF063B" w:rsidR="00583287" w:rsidRDefault="00583287" w:rsidP="00583287">
      <w:pPr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lastRenderedPageBreak/>
        <w:t>Exercice rapide</w:t>
      </w:r>
    </w:p>
    <w:p w14:paraId="1B7C253A" w14:textId="77777777" w:rsidR="00092EAD" w:rsidRPr="00576BB1" w:rsidRDefault="00092EAD" w:rsidP="00092EAD">
      <w:pPr>
        <w:pStyle w:val="Paragraphedeliste"/>
        <w:numPr>
          <w:ilvl w:val="0"/>
          <w:numId w:val="37"/>
        </w:numPr>
        <w:jc w:val="both"/>
        <w:rPr>
          <w:rFonts w:ascii="Century" w:eastAsiaTheme="minorEastAsia" w:hAnsi="Century" w:cs="Times New Roman"/>
          <w:sz w:val="20"/>
          <w:szCs w:val="20"/>
        </w:rPr>
      </w:pPr>
      <w:r w:rsidRPr="00576BB1">
        <w:rPr>
          <w:rFonts w:ascii="Century" w:eastAsiaTheme="minorEastAsia" w:hAnsi="Century" w:cs="Times New Roman"/>
          <w:sz w:val="20"/>
          <w:szCs w:val="20"/>
        </w:rPr>
        <w:t xml:space="preserve">Avec le dispositif des trous d’Young, on obtient la figure suivante : </w:t>
      </w:r>
    </w:p>
    <w:p w14:paraId="04ACED74" w14:textId="77777777" w:rsidR="00092EAD" w:rsidRPr="00576BB1" w:rsidRDefault="00092EAD" w:rsidP="00092EAD">
      <w:pPr>
        <w:jc w:val="center"/>
        <w:rPr>
          <w:rFonts w:ascii="Century" w:eastAsiaTheme="minorEastAsia" w:hAnsi="Century" w:cs="Times New Roman"/>
          <w:sz w:val="20"/>
          <w:szCs w:val="20"/>
        </w:rPr>
      </w:pPr>
      <w:r w:rsidRPr="00576BB1">
        <w:rPr>
          <w:rFonts w:ascii="Century" w:hAnsi="Century"/>
          <w:noProof/>
          <w:sz w:val="20"/>
          <w:szCs w:val="20"/>
          <w:lang w:eastAsia="fr-FR"/>
        </w:rPr>
        <w:drawing>
          <wp:inline distT="0" distB="0" distL="0" distR="0" wp14:anchorId="554658B4" wp14:editId="583B96E1">
            <wp:extent cx="1897888" cy="1847850"/>
            <wp:effectExtent l="0" t="0" r="7620" b="0"/>
            <wp:docPr id="57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bright="58000" contras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263" cy="1859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E2446" w14:textId="77777777" w:rsidR="00092EAD" w:rsidRPr="00576BB1" w:rsidRDefault="00092EAD" w:rsidP="00092EAD">
      <w:pPr>
        <w:pStyle w:val="Paragraphedeliste"/>
        <w:numPr>
          <w:ilvl w:val="0"/>
          <w:numId w:val="38"/>
        </w:numPr>
        <w:spacing w:after="160" w:line="259" w:lineRule="auto"/>
        <w:jc w:val="both"/>
        <w:rPr>
          <w:rFonts w:ascii="Century" w:hAnsi="Century" w:cs="Arial"/>
          <w:sz w:val="20"/>
          <w:szCs w:val="20"/>
        </w:rPr>
      </w:pPr>
      <w:r w:rsidRPr="00576BB1">
        <w:rPr>
          <w:rFonts w:ascii="Century" w:hAnsi="Century" w:cs="Arial"/>
          <w:sz w:val="20"/>
          <w:szCs w:val="20"/>
        </w:rPr>
        <w:t>Dessiner le dispositif expérimental. On donnera surtout le positionnement des trous</w:t>
      </w:r>
    </w:p>
    <w:p w14:paraId="22DEB805" w14:textId="42AB3A88" w:rsidR="00092EAD" w:rsidRPr="00576BB1" w:rsidRDefault="00092EAD" w:rsidP="00092EAD">
      <w:pPr>
        <w:pStyle w:val="Paragraphedeliste"/>
        <w:numPr>
          <w:ilvl w:val="0"/>
          <w:numId w:val="38"/>
        </w:numPr>
        <w:spacing w:after="0" w:line="259" w:lineRule="auto"/>
        <w:jc w:val="both"/>
        <w:rPr>
          <w:rFonts w:ascii="Century" w:hAnsi="Century" w:cs="Arial"/>
          <w:sz w:val="20"/>
          <w:szCs w:val="20"/>
        </w:rPr>
      </w:pPr>
      <w:r w:rsidRPr="00576BB1">
        <w:rPr>
          <w:rFonts w:ascii="Century" w:hAnsi="Century" w:cs="Arial"/>
          <w:sz w:val="20"/>
          <w:szCs w:val="20"/>
        </w:rPr>
        <w:t xml:space="preserve">Montrer que la figure ci-dessus permet d’estimer les valeurs de la longueur d’onde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λ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0</m:t>
            </m:r>
          </m:sub>
        </m:sSub>
      </m:oMath>
      <w:r w:rsidRPr="00576BB1">
        <w:rPr>
          <w:rFonts w:ascii="Century" w:hAnsi="Century" w:cs="Arial"/>
          <w:sz w:val="20"/>
          <w:szCs w:val="20"/>
        </w:rPr>
        <w:t xml:space="preserve"> et le diamètre </w:t>
      </w:r>
      <m:oMath>
        <m:r>
          <w:rPr>
            <w:rFonts w:ascii="Cambria Math" w:hAnsi="Cambria Math" w:cs="Arial"/>
            <w:sz w:val="20"/>
            <w:szCs w:val="20"/>
          </w:rPr>
          <m:t>b</m:t>
        </m:r>
      </m:oMath>
      <w:r w:rsidRPr="00576BB1">
        <w:rPr>
          <w:rFonts w:ascii="Century" w:eastAsiaTheme="minorEastAsia" w:hAnsi="Century" w:cs="Arial"/>
          <w:sz w:val="20"/>
          <w:szCs w:val="20"/>
        </w:rPr>
        <w:t xml:space="preserve"> des trous</w:t>
      </w:r>
      <w:r w:rsidRPr="00576BB1">
        <w:rPr>
          <w:rFonts w:ascii="Century" w:hAnsi="Century" w:cs="Arial"/>
          <w:sz w:val="20"/>
          <w:szCs w:val="20"/>
        </w:rPr>
        <w:t xml:space="preserve">.  On note </w:t>
      </w:r>
      <m:oMath>
        <m:r>
          <w:rPr>
            <w:rFonts w:ascii="Cambria Math" w:hAnsi="Cambria Math" w:cs="Arial"/>
            <w:sz w:val="20"/>
            <w:szCs w:val="20"/>
          </w:rPr>
          <m:t>D=1m</m:t>
        </m:r>
      </m:oMath>
      <w:r w:rsidRPr="00576BB1">
        <w:rPr>
          <w:rFonts w:ascii="Century" w:eastAsiaTheme="minorEastAsia" w:hAnsi="Century" w:cs="Arial"/>
          <w:sz w:val="20"/>
          <w:szCs w:val="20"/>
        </w:rPr>
        <w:t xml:space="preserve"> la distance entre les trous et le plan d’observation,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a=0,5mm</m:t>
        </m:r>
      </m:oMath>
      <w:r w:rsidRPr="00576BB1">
        <w:rPr>
          <w:rFonts w:ascii="Century" w:eastAsiaTheme="minorEastAsia" w:hAnsi="Century" w:cs="Arial"/>
          <w:sz w:val="20"/>
          <w:szCs w:val="20"/>
        </w:rPr>
        <w:t xml:space="preserve"> la distance entre les trous.</w:t>
      </w:r>
    </w:p>
    <w:p w14:paraId="4FB1AC3E" w14:textId="77777777" w:rsidR="0079016B" w:rsidRPr="00A449F5" w:rsidRDefault="0079016B" w:rsidP="00A70241">
      <w:pPr>
        <w:rPr>
          <w:rFonts w:ascii="Century" w:hAnsi="Century"/>
          <w:sz w:val="20"/>
          <w:szCs w:val="20"/>
        </w:rPr>
      </w:pPr>
    </w:p>
    <w:p w14:paraId="5160DA45" w14:textId="77777777" w:rsidR="0079016B" w:rsidRPr="00A449F5" w:rsidRDefault="0079016B" w:rsidP="00A70241">
      <w:pPr>
        <w:rPr>
          <w:rFonts w:ascii="Century" w:hAnsi="Century"/>
          <w:sz w:val="20"/>
          <w:szCs w:val="20"/>
        </w:rPr>
      </w:pPr>
    </w:p>
    <w:p w14:paraId="7242D2B9" w14:textId="77777777" w:rsidR="0079016B" w:rsidRPr="00A449F5" w:rsidRDefault="0079016B" w:rsidP="00A70241">
      <w:pPr>
        <w:rPr>
          <w:rFonts w:ascii="Century" w:hAnsi="Century"/>
          <w:sz w:val="20"/>
          <w:szCs w:val="20"/>
        </w:rPr>
      </w:pPr>
    </w:p>
    <w:p w14:paraId="3C353808" w14:textId="77777777" w:rsidR="0079016B" w:rsidRDefault="0079016B" w:rsidP="00A70241"/>
    <w:p w14:paraId="5D916088" w14:textId="77777777" w:rsidR="0079016B" w:rsidRDefault="0079016B" w:rsidP="00A70241"/>
    <w:p w14:paraId="513F626D" w14:textId="77777777" w:rsidR="0079016B" w:rsidRDefault="0079016B" w:rsidP="00A70241"/>
    <w:p w14:paraId="0039A38F" w14:textId="77777777" w:rsidR="0079016B" w:rsidRDefault="0079016B" w:rsidP="00A70241"/>
    <w:p w14:paraId="5E630662" w14:textId="77777777" w:rsidR="0079016B" w:rsidRDefault="0079016B" w:rsidP="00A70241"/>
    <w:p w14:paraId="3D31C9BF" w14:textId="77777777" w:rsidR="0079016B" w:rsidRDefault="0079016B" w:rsidP="00A70241"/>
    <w:p w14:paraId="65EBA4FD" w14:textId="77777777" w:rsidR="0079016B" w:rsidRDefault="0079016B" w:rsidP="00A70241"/>
    <w:p w14:paraId="774B4170" w14:textId="77777777" w:rsidR="005B5087" w:rsidRDefault="005B5087" w:rsidP="00A70241"/>
    <w:p w14:paraId="15EC6E5F" w14:textId="77777777" w:rsidR="005B5087" w:rsidRDefault="005B5087" w:rsidP="00A70241"/>
    <w:p w14:paraId="4C58E989" w14:textId="77777777" w:rsidR="005B5087" w:rsidRDefault="005B5087" w:rsidP="00A70241"/>
    <w:p w14:paraId="56C9487D" w14:textId="77777777" w:rsidR="005B5087" w:rsidRDefault="005B5087" w:rsidP="00A70241"/>
    <w:p w14:paraId="20377FE0" w14:textId="77777777" w:rsidR="005B5087" w:rsidRDefault="005B5087" w:rsidP="00A70241"/>
    <w:p w14:paraId="60CE4352" w14:textId="23E9B0B8" w:rsidR="005B5087" w:rsidRDefault="00092EAD" w:rsidP="00A70241">
      <w:r>
        <w:lastRenderedPageBreak/>
        <w:t>Exercice 1 :</w:t>
      </w:r>
    </w:p>
    <w:p w14:paraId="5787C92B" w14:textId="77777777" w:rsidR="00092EAD" w:rsidRPr="006E743B" w:rsidRDefault="00092EAD" w:rsidP="00092EAD">
      <w:pPr>
        <w:jc w:val="both"/>
        <w:rPr>
          <w:rFonts w:ascii="Century" w:hAnsi="Century"/>
          <w:color w:val="FF0000"/>
          <w:sz w:val="16"/>
          <w:szCs w:val="16"/>
        </w:rPr>
      </w:pPr>
      <w:r w:rsidRPr="006E743B">
        <w:rPr>
          <w:rFonts w:ascii="Century" w:hAnsi="Century"/>
          <w:color w:val="FF0000"/>
          <w:sz w:val="16"/>
          <w:szCs w:val="16"/>
        </w:rPr>
        <w:t xml:space="preserve">1)La force de frottement modélise les « collisions » des électrons avec les ions du réseau. </w:t>
      </w:r>
    </w:p>
    <w:p w14:paraId="0F3D5FC0" w14:textId="77777777" w:rsidR="00092EAD" w:rsidRPr="006E743B" w:rsidRDefault="00092EAD" w:rsidP="00092EAD">
      <w:pPr>
        <w:jc w:val="both"/>
        <w:rPr>
          <w:rFonts w:ascii="Century" w:hAnsi="Century"/>
          <w:color w:val="FF0000"/>
          <w:sz w:val="16"/>
          <w:szCs w:val="16"/>
        </w:rPr>
      </w:pPr>
      <w:r w:rsidRPr="006E743B">
        <w:rPr>
          <w:rFonts w:ascii="Century" w:hAnsi="Century"/>
          <w:color w:val="FF0000"/>
          <w:sz w:val="16"/>
          <w:szCs w:val="16"/>
        </w:rPr>
        <w:t xml:space="preserve">2)En utilisant la RFD : </w:t>
      </w:r>
      <m:oMath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dv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dt</m:t>
            </m:r>
          </m:den>
        </m:f>
        <m:r>
          <w:rPr>
            <w:rFonts w:ascii="Cambria Math" w:hAnsi="Cambria Math"/>
            <w:color w:val="FF0000"/>
            <w:sz w:val="16"/>
            <w:szCs w:val="16"/>
          </w:rPr>
          <m:t>+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v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τ</m:t>
            </m:r>
          </m:den>
        </m:f>
        <m:r>
          <w:rPr>
            <w:rFonts w:ascii="Cambria Math" w:hAnsi="Cambria Math"/>
            <w:color w:val="FF0000"/>
            <w:sz w:val="16"/>
            <w:szCs w:val="16"/>
          </w:rPr>
          <m:t>=-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eE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den>
        </m:f>
      </m:oMath>
    </w:p>
    <w:p w14:paraId="408EF628" w14:textId="77777777" w:rsidR="00092EAD" w:rsidRPr="006E743B" w:rsidRDefault="00092EAD" w:rsidP="00092EAD">
      <w:pPr>
        <w:jc w:val="both"/>
        <w:rPr>
          <w:rFonts w:ascii="Century" w:hAnsi="Century"/>
          <w:color w:val="FF0000"/>
          <w:sz w:val="16"/>
          <w:szCs w:val="16"/>
        </w:rPr>
      </w:pPr>
      <w:r w:rsidRPr="006E743B">
        <w:rPr>
          <w:rFonts w:ascii="Century" w:hAnsi="Century"/>
          <w:color w:val="FF0000"/>
          <w:sz w:val="16"/>
          <w:szCs w:val="16"/>
        </w:rPr>
        <w:t>3) est homogène à un temps et caractérise le temps de réponse de l’électron lié à son inertie.</w:t>
      </w:r>
    </w:p>
    <w:p w14:paraId="47863938" w14:textId="77777777" w:rsidR="00092EAD" w:rsidRPr="006E743B" w:rsidRDefault="00092EAD" w:rsidP="00092EAD">
      <w:pPr>
        <w:jc w:val="both"/>
        <w:rPr>
          <w:rFonts w:ascii="Century" w:hAnsi="Century"/>
          <w:color w:val="FF0000"/>
          <w:sz w:val="16"/>
          <w:szCs w:val="16"/>
        </w:rPr>
      </w:pPr>
      <w:r w:rsidRPr="006E743B">
        <w:rPr>
          <w:rFonts w:ascii="Century" w:hAnsi="Century"/>
          <w:color w:val="FF0000"/>
          <w:sz w:val="16"/>
          <w:szCs w:val="16"/>
        </w:rPr>
        <w:t>4)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v</m:t>
            </m:r>
          </m:e>
          <m:sub>
            <m:r>
              <w:rPr>
                <w:rFonts w:ascii="Cambria Math" w:hAnsi="Cambria Math"/>
                <w:color w:val="FF0000"/>
                <w:sz w:val="16"/>
                <w:szCs w:val="16"/>
              </w:rPr>
              <m:t>l</m:t>
            </m:r>
          </m:sub>
        </m:sSub>
        <m:r>
          <w:rPr>
            <w:rFonts w:ascii="Cambria Math" w:hAnsi="Cambria Math"/>
            <w:color w:val="FF0000"/>
            <w:sz w:val="16"/>
            <w:szCs w:val="16"/>
          </w:rPr>
          <m:t>=τ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eE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den>
        </m:f>
        <m:r>
          <w:rPr>
            <w:rFonts w:ascii="Cambria Math" w:hAnsi="Cambria Math"/>
            <w:color w:val="FF0000"/>
            <w:sz w:val="16"/>
            <w:szCs w:val="16"/>
          </w:rPr>
          <m:t>≈</m:t>
        </m:r>
        <m:sSup>
          <m:sSup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10</m:t>
            </m:r>
          </m:e>
          <m:sup>
            <m:r>
              <w:rPr>
                <w:rFonts w:ascii="Cambria Math" w:hAnsi="Cambria Math"/>
                <w:color w:val="FF0000"/>
                <w:sz w:val="16"/>
                <w:szCs w:val="16"/>
              </w:rPr>
              <m:t>-14</m:t>
            </m:r>
          </m:sup>
        </m:sSup>
        <m:r>
          <w:rPr>
            <w:rFonts w:ascii="Cambria Math" w:hAnsi="Cambria Math"/>
            <w:color w:val="FF0000"/>
            <w:sz w:val="16"/>
            <w:szCs w:val="16"/>
          </w:rPr>
          <m:t>×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-19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-30</m:t>
                </m:r>
              </m:sup>
            </m:sSup>
          </m:den>
        </m:f>
        <m:r>
          <w:rPr>
            <w:rFonts w:ascii="Cambria Math" w:hAnsi="Cambria Math"/>
            <w:color w:val="FF0000"/>
            <w:sz w:val="16"/>
            <w:szCs w:val="16"/>
          </w:rPr>
          <m:t>0,1≈0,1mm/s</m:t>
        </m:r>
      </m:oMath>
    </w:p>
    <w:p w14:paraId="034DE746" w14:textId="77777777" w:rsidR="00092EAD" w:rsidRPr="006E743B" w:rsidRDefault="00092EAD" w:rsidP="00092EAD">
      <w:pPr>
        <w:jc w:val="both"/>
        <w:rPr>
          <w:rFonts w:ascii="Century" w:hAnsi="Century"/>
          <w:color w:val="FF0000"/>
          <w:sz w:val="16"/>
          <w:szCs w:val="16"/>
        </w:rPr>
      </w:pPr>
      <w:r w:rsidRPr="006E743B">
        <w:rPr>
          <w:rFonts w:ascii="Century" w:hAnsi="Century"/>
          <w:color w:val="FF0000"/>
          <w:sz w:val="16"/>
          <w:szCs w:val="16"/>
        </w:rPr>
        <w:t xml:space="preserve">5)Si on prend un échantillon de matière de masse </w:t>
      </w:r>
      <m:oMath>
        <m:r>
          <w:rPr>
            <w:rFonts w:ascii="Cambria Math" w:hAnsi="Cambria Math"/>
            <w:color w:val="FF0000"/>
            <w:sz w:val="16"/>
            <w:szCs w:val="16"/>
          </w:rPr>
          <m:t>m</m:t>
        </m:r>
      </m:oMath>
      <w:r w:rsidRPr="006E743B">
        <w:rPr>
          <w:rFonts w:ascii="Century" w:hAnsi="Century"/>
          <w:color w:val="FF0000"/>
          <w:sz w:val="16"/>
          <w:szCs w:val="16"/>
        </w:rPr>
        <w:t xml:space="preserve"> occupant un volume </w:t>
      </w:r>
      <m:oMath>
        <m:r>
          <w:rPr>
            <w:rFonts w:ascii="Cambria Math" w:hAnsi="Cambria Math"/>
            <w:color w:val="FF0000"/>
            <w:sz w:val="16"/>
            <w:szCs w:val="16"/>
          </w:rPr>
          <m:t>V</m:t>
        </m:r>
      </m:oMath>
      <w:r w:rsidRPr="006E743B">
        <w:rPr>
          <w:rFonts w:ascii="Century" w:hAnsi="Century"/>
          <w:color w:val="FF0000"/>
          <w:sz w:val="16"/>
          <w:szCs w:val="16"/>
        </w:rPr>
        <w:t xml:space="preserve"> alors </w:t>
      </w:r>
      <m:oMath>
        <m:r>
          <w:rPr>
            <w:rFonts w:ascii="Cambria Math" w:hAnsi="Cambria Math"/>
            <w:color w:val="FF0000"/>
            <w:sz w:val="16"/>
            <w:szCs w:val="16"/>
          </w:rPr>
          <m:t>ρ=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V</m:t>
            </m:r>
          </m:den>
        </m:f>
        <m:r>
          <w:rPr>
            <w:rFonts w:ascii="Cambria Math" w:hAnsi="Cambria Math"/>
            <w:color w:val="FF0000"/>
            <w:sz w:val="16"/>
            <w:szCs w:val="16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nM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V</m:t>
            </m:r>
          </m:den>
        </m:f>
        <m:r>
          <w:rPr>
            <w:rFonts w:ascii="Cambria Math" w:hAnsi="Cambria Math"/>
            <w:color w:val="FF0000"/>
            <w:sz w:val="16"/>
            <w:szCs w:val="16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a</m:t>
                </m:r>
              </m:sub>
            </m:sSub>
          </m:den>
        </m:f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V</m:t>
            </m:r>
          </m:den>
        </m:f>
        <m:r>
          <w:rPr>
            <w:rFonts w:ascii="Cambria Math" w:hAnsi="Cambria Math"/>
            <w:color w:val="FF0000"/>
            <w:sz w:val="16"/>
            <w:szCs w:val="16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sub>
        </m:sSub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a</m:t>
                </m:r>
              </m:sub>
            </m:sSub>
          </m:den>
        </m:f>
      </m:oMath>
      <w:r w:rsidRPr="006E743B">
        <w:rPr>
          <w:rFonts w:ascii="Century" w:hAnsi="Century"/>
          <w:color w:val="FF0000"/>
          <w:sz w:val="16"/>
          <w:szCs w:val="16"/>
        </w:rPr>
        <w:t xml:space="preserve"> soit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sub>
        </m:sSub>
        <m:r>
          <w:rPr>
            <w:rFonts w:ascii="Cambria Math" w:hAnsi="Cambria Math"/>
            <w:color w:val="FF0000"/>
            <w:sz w:val="16"/>
            <w:szCs w:val="16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ρ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a</m:t>
                </m:r>
              </m:sub>
            </m:sSub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den>
        </m:f>
        <m:r>
          <w:rPr>
            <w:rFonts w:ascii="Cambria Math" w:hAnsi="Cambria Math"/>
            <w:color w:val="FF0000"/>
            <w:sz w:val="16"/>
            <w:szCs w:val="16"/>
          </w:rPr>
          <m:t>≈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4</m:t>
                </m:r>
              </m:sup>
            </m:sSup>
            <m:r>
              <w:rPr>
                <w:rFonts w:ascii="Cambria Math" w:hAnsi="Cambria Math"/>
                <w:color w:val="FF0000"/>
                <w:sz w:val="16"/>
                <w:szCs w:val="16"/>
              </w:rPr>
              <m:t>×6×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23</m:t>
                </m:r>
              </m:sup>
            </m:sSup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60×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-3</m:t>
                </m:r>
              </m:sup>
            </m:sSup>
          </m:den>
        </m:f>
        <m:r>
          <w:rPr>
            <w:rFonts w:ascii="Cambria Math" w:hAnsi="Cambria Math"/>
            <w:color w:val="FF0000"/>
            <w:sz w:val="16"/>
            <w:szCs w:val="16"/>
          </w:rPr>
          <m:t>≈</m:t>
        </m:r>
        <m:sSup>
          <m:sSup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10</m:t>
            </m:r>
          </m:e>
          <m:sup>
            <m:r>
              <w:rPr>
                <w:rFonts w:ascii="Cambria Math" w:hAnsi="Cambria Math"/>
                <w:color w:val="FF0000"/>
                <w:sz w:val="16"/>
                <w:szCs w:val="16"/>
              </w:rPr>
              <m:t>29</m:t>
            </m:r>
          </m:sup>
        </m:sSup>
        <m:sSup>
          <m:sSup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e>
          <m:sup>
            <m:r>
              <w:rPr>
                <w:rFonts w:ascii="Cambria Math" w:hAnsi="Cambria Math"/>
                <w:color w:val="FF0000"/>
                <w:sz w:val="16"/>
                <w:szCs w:val="16"/>
              </w:rPr>
              <m:t>-3</m:t>
            </m:r>
          </m:sup>
        </m:sSup>
      </m:oMath>
    </w:p>
    <w:p w14:paraId="5EAE184F" w14:textId="77777777" w:rsidR="00092EAD" w:rsidRPr="006E743B" w:rsidRDefault="00092EAD" w:rsidP="00092EAD">
      <w:pPr>
        <w:jc w:val="both"/>
        <w:rPr>
          <w:rFonts w:ascii="Century" w:hAnsi="Century"/>
          <w:color w:val="FF0000"/>
          <w:sz w:val="16"/>
          <w:szCs w:val="16"/>
        </w:rPr>
      </w:pPr>
      <w:r w:rsidRPr="006E743B">
        <w:rPr>
          <w:rFonts w:ascii="Century" w:hAnsi="Century"/>
          <w:color w:val="FF0000"/>
          <w:sz w:val="16"/>
          <w:szCs w:val="16"/>
        </w:rPr>
        <w:t>6)</w:t>
      </w:r>
      <m:oMath>
        <m:acc>
          <m:accPr>
            <m:chr m:val="⃗"/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acc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j</m:t>
            </m:r>
          </m:e>
        </m:acc>
        <m:r>
          <w:rPr>
            <w:rFonts w:ascii="Cambria Math" w:hAnsi="Cambria Math"/>
            <w:color w:val="FF0000"/>
            <w:sz w:val="16"/>
            <w:szCs w:val="16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d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-e</m:t>
            </m:r>
          </m:e>
        </m:d>
        <m:acc>
          <m:accPr>
            <m:chr m:val="⃗"/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acc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v</m:t>
            </m:r>
          </m:e>
        </m:acc>
        <m:r>
          <w:rPr>
            <w:rFonts w:ascii="Cambria Math" w:hAnsi="Cambria Math"/>
            <w:color w:val="FF0000"/>
            <w:sz w:val="16"/>
            <w:szCs w:val="16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sub>
        </m:sSub>
        <m:r>
          <w:rPr>
            <w:rFonts w:ascii="Cambria Math" w:hAnsi="Cambria Math"/>
            <w:color w:val="FF0000"/>
            <w:sz w:val="16"/>
            <w:szCs w:val="16"/>
          </w:rPr>
          <m:t>τ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2</m:t>
                </m:r>
              </m:sup>
            </m:sSup>
            <m:acc>
              <m:accPr>
                <m:chr m:val="⃗"/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E</m:t>
                </m:r>
              </m:e>
            </m:acc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den>
        </m:f>
      </m:oMath>
      <w:r w:rsidRPr="006E743B">
        <w:rPr>
          <w:rFonts w:ascii="Century" w:hAnsi="Century"/>
          <w:color w:val="FF0000"/>
          <w:sz w:val="16"/>
          <w:szCs w:val="16"/>
        </w:rPr>
        <w:t xml:space="preserve"> donc </w:t>
      </w:r>
      <m:oMath>
        <m:r>
          <w:rPr>
            <w:rFonts w:ascii="Cambria Math" w:hAnsi="Cambria Math"/>
            <w:color w:val="FF0000"/>
            <w:sz w:val="16"/>
            <w:szCs w:val="16"/>
          </w:rPr>
          <m:t>γ=</m:t>
        </m:r>
        <m:sSub>
          <m:sSub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sub>
        </m:sSub>
        <m:r>
          <w:rPr>
            <w:rFonts w:ascii="Cambria Math" w:hAnsi="Cambria Math"/>
            <w:color w:val="FF0000"/>
            <w:sz w:val="16"/>
            <w:szCs w:val="16"/>
          </w:rPr>
          <m:t>τ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den>
        </m:f>
        <m:r>
          <w:rPr>
            <w:rFonts w:ascii="Cambria Math" w:hAnsi="Cambria Math"/>
            <w:color w:val="FF0000"/>
            <w:sz w:val="16"/>
            <w:szCs w:val="16"/>
          </w:rPr>
          <m:t>≈</m:t>
        </m:r>
        <m:sSup>
          <m:sSup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10</m:t>
            </m:r>
          </m:e>
          <m:sup>
            <m:r>
              <w:rPr>
                <w:rFonts w:ascii="Cambria Math" w:hAnsi="Cambria Math"/>
                <w:color w:val="FF0000"/>
                <w:sz w:val="16"/>
                <w:szCs w:val="16"/>
              </w:rPr>
              <m:t>29</m:t>
            </m:r>
          </m:sup>
        </m:sSup>
        <m:r>
          <w:rPr>
            <w:rFonts w:ascii="Cambria Math" w:hAnsi="Cambria Math"/>
            <w:color w:val="FF0000"/>
            <w:sz w:val="16"/>
            <w:szCs w:val="16"/>
          </w:rPr>
          <m:t>×</m:t>
        </m:r>
        <m:sSup>
          <m:sSup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10</m:t>
            </m:r>
          </m:e>
          <m:sup>
            <m:r>
              <w:rPr>
                <w:rFonts w:ascii="Cambria Math" w:hAnsi="Cambria Math"/>
                <w:color w:val="FF0000"/>
                <w:sz w:val="16"/>
                <w:szCs w:val="16"/>
              </w:rPr>
              <m:t>-14</m:t>
            </m:r>
          </m:sup>
        </m:sSup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-38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FF0000"/>
                    <w:sz w:val="16"/>
                    <w:szCs w:val="16"/>
                  </w:rPr>
                  <m:t>-30</m:t>
                </m:r>
              </m:sup>
            </m:sSup>
          </m:den>
        </m:f>
        <m:r>
          <w:rPr>
            <w:rFonts w:ascii="Cambria Math" w:hAnsi="Cambria Math"/>
            <w:color w:val="FF0000"/>
            <w:sz w:val="16"/>
            <w:szCs w:val="16"/>
          </w:rPr>
          <m:t>≈</m:t>
        </m:r>
        <m:sSup>
          <m:sSup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10</m:t>
            </m:r>
          </m:e>
          <m:sup>
            <m:r>
              <w:rPr>
                <w:rFonts w:ascii="Cambria Math" w:hAnsi="Cambria Math"/>
                <w:color w:val="FF0000"/>
                <w:sz w:val="16"/>
                <w:szCs w:val="16"/>
              </w:rPr>
              <m:t>7</m:t>
            </m:r>
          </m:sup>
        </m:sSup>
        <m:r>
          <w:rPr>
            <w:rFonts w:ascii="Cambria Math" w:hAnsi="Cambria Math"/>
            <w:color w:val="FF0000"/>
            <w:sz w:val="16"/>
            <w:szCs w:val="16"/>
          </w:rPr>
          <m:t>S.</m:t>
        </m:r>
        <m:sSup>
          <m:sSup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sSupPr>
          <m:e>
            <m:r>
              <w:rPr>
                <w:rFonts w:ascii="Cambria Math" w:hAnsi="Cambria Math"/>
                <w:color w:val="FF0000"/>
                <w:sz w:val="16"/>
                <w:szCs w:val="16"/>
              </w:rPr>
              <m:t>m</m:t>
            </m:r>
          </m:e>
          <m:sup>
            <m:r>
              <w:rPr>
                <w:rFonts w:ascii="Cambria Math" w:hAnsi="Cambria Math"/>
                <w:color w:val="FF0000"/>
                <w:sz w:val="16"/>
                <w:szCs w:val="16"/>
              </w:rPr>
              <m:t>-1</m:t>
            </m:r>
          </m:sup>
        </m:sSup>
      </m:oMath>
    </w:p>
    <w:p w14:paraId="57E76B29" w14:textId="77777777" w:rsidR="00092EAD" w:rsidRPr="006E743B" w:rsidRDefault="00092EAD" w:rsidP="00092EAD">
      <w:pPr>
        <w:jc w:val="both"/>
        <w:rPr>
          <w:rFonts w:ascii="Century" w:hAnsi="Century"/>
          <w:color w:val="FF0000"/>
          <w:sz w:val="16"/>
          <w:szCs w:val="16"/>
        </w:rPr>
      </w:pPr>
      <m:oMath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I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S</m:t>
            </m:r>
          </m:den>
        </m:f>
        <m:r>
          <w:rPr>
            <w:rFonts w:ascii="Cambria Math" w:hAnsi="Cambria Math"/>
            <w:color w:val="FF0000"/>
            <w:sz w:val="16"/>
            <w:szCs w:val="16"/>
          </w:rPr>
          <m:t>=γ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U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l</m:t>
            </m:r>
          </m:den>
        </m:f>
      </m:oMath>
      <w:r w:rsidRPr="006E743B">
        <w:rPr>
          <w:rFonts w:ascii="Century" w:hAnsi="Century"/>
          <w:color w:val="FF0000"/>
          <w:sz w:val="16"/>
          <w:szCs w:val="16"/>
        </w:rPr>
        <w:t xml:space="preserve"> donc </w:t>
      </w:r>
      <m:oMath>
        <m:r>
          <w:rPr>
            <w:rFonts w:ascii="Cambria Math" w:hAnsi="Cambria Math"/>
            <w:color w:val="FF0000"/>
            <w:sz w:val="16"/>
            <w:szCs w:val="16"/>
          </w:rPr>
          <m:t>R=</m:t>
        </m:r>
        <m:f>
          <m:fPr>
            <m:ctrlPr>
              <w:rPr>
                <w:rFonts w:ascii="Cambria Math" w:hAnsi="Cambria Math"/>
                <w:i/>
                <w:color w:val="FF0000"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color w:val="FF0000"/>
                <w:sz w:val="16"/>
                <w:szCs w:val="16"/>
              </w:rPr>
              <m:t>l</m:t>
            </m:r>
          </m:num>
          <m:den>
            <m:r>
              <w:rPr>
                <w:rFonts w:ascii="Cambria Math" w:hAnsi="Cambria Math"/>
                <w:color w:val="FF0000"/>
                <w:sz w:val="16"/>
                <w:szCs w:val="16"/>
              </w:rPr>
              <m:t>Sγ</m:t>
            </m:r>
          </m:den>
        </m:f>
      </m:oMath>
    </w:p>
    <w:p w14:paraId="0769CCCD" w14:textId="47A8B88E" w:rsidR="005B5087" w:rsidRDefault="00092EAD" w:rsidP="00DB7D7F">
      <w:r>
        <w:t>Exercice 2 :</w:t>
      </w:r>
    </w:p>
    <w:p w14:paraId="6CEDD0CD" w14:textId="77777777" w:rsidR="00092EAD" w:rsidRPr="0010295C" w:rsidRDefault="00092EAD" w:rsidP="00092EAD">
      <w:pPr>
        <w:spacing w:after="0"/>
        <w:jc w:val="both"/>
        <w:rPr>
          <w:rFonts w:ascii="Century Schoolbook" w:eastAsiaTheme="minorEastAsia" w:hAnsi="Century Schoolbook"/>
          <w:color w:val="FF0000"/>
          <w:sz w:val="12"/>
          <w:szCs w:val="12"/>
        </w:rPr>
      </w:pPr>
      <w:r w:rsidRPr="0010295C">
        <w:rPr>
          <w:rFonts w:ascii="Century Schoolbook" w:hAnsi="Century Schoolbook"/>
          <w:color w:val="FF0000"/>
          <w:sz w:val="12"/>
          <w:szCs w:val="12"/>
        </w:rPr>
        <w:t xml:space="preserve">L’éclairement </w:t>
      </w:r>
      <m:oMath>
        <m:r>
          <w:rPr>
            <w:rFonts w:ascii="Cambria Math" w:hAnsi="Cambria Math"/>
            <w:color w:val="FF0000"/>
            <w:sz w:val="12"/>
            <w:szCs w:val="12"/>
          </w:rPr>
          <m:t>Ɛ(M)</m:t>
        </m:r>
      </m:oMath>
      <w:r w:rsidRPr="0010295C">
        <w:rPr>
          <w:rFonts w:ascii="Century Schoolbook" w:hAnsi="Century Schoolbook"/>
          <w:color w:val="FF0000"/>
          <w:sz w:val="12"/>
          <w:szCs w:val="12"/>
        </w:rPr>
        <w:t xml:space="preserve"> au point </w:t>
      </w:r>
      <m:oMath>
        <m:r>
          <w:rPr>
            <w:rFonts w:ascii="Cambria Math" w:hAnsi="Cambria Math"/>
            <w:color w:val="FF0000"/>
            <w:sz w:val="12"/>
            <w:szCs w:val="12"/>
          </w:rPr>
          <m:t>M</m:t>
        </m:r>
      </m:oMath>
      <w:r w:rsidRPr="0010295C">
        <w:rPr>
          <w:rFonts w:ascii="Century Schoolbook" w:hAnsi="Century Schoolbook"/>
          <w:color w:val="FF0000"/>
          <w:sz w:val="12"/>
          <w:szCs w:val="12"/>
        </w:rPr>
        <w:t xml:space="preserve"> est donné par :</w:t>
      </w:r>
      <m:oMath>
        <m:r>
          <m:rPr>
            <m:scr m:val="script"/>
          </m:rPr>
          <w:rPr>
            <w:rFonts w:ascii="Cambria Math" w:hAnsi="Cambria Math"/>
            <w:color w:val="FF0000"/>
            <w:sz w:val="12"/>
            <w:szCs w:val="12"/>
          </w:rPr>
          <m:t>E=</m:t>
        </m:r>
        <m:r>
          <w:rPr>
            <w:rFonts w:ascii="Cambria Math" w:hAnsi="Cambria Math"/>
            <w:color w:val="FF0000"/>
            <w:sz w:val="12"/>
            <w:szCs w:val="12"/>
          </w:rPr>
          <m:t>K</m:t>
        </m:r>
        <m:bar>
          <m:bar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barPr>
          <m:e>
            <m:r>
              <w:rPr>
                <w:rFonts w:ascii="Cambria Math" w:hAnsi="Cambria Math"/>
                <w:color w:val="FF0000"/>
                <w:sz w:val="12"/>
                <w:szCs w:val="12"/>
              </w:rPr>
              <m:t>a</m:t>
            </m:r>
          </m:e>
        </m:bar>
        <m:d>
          <m:d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dPr>
          <m:e>
            <m:r>
              <w:rPr>
                <w:rFonts w:ascii="Cambria Math" w:hAnsi="Cambria Math"/>
                <w:color w:val="FF0000"/>
                <w:sz w:val="12"/>
                <w:szCs w:val="12"/>
              </w:rPr>
              <m:t>M</m:t>
            </m:r>
          </m:e>
        </m:d>
        <m:r>
          <w:rPr>
            <w:rFonts w:ascii="Cambria Math" w:hAnsi="Cambria Math"/>
            <w:color w:val="FF0000"/>
            <w:sz w:val="12"/>
            <w:szCs w:val="12"/>
          </w:rPr>
          <m:t>×</m:t>
        </m:r>
        <m:sSup>
          <m:sSup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sSupPr>
          <m:e>
            <m:bar>
              <m:barPr>
                <m:ctrlPr>
                  <w:rPr>
                    <w:rFonts w:ascii="Cambria Math" w:hAnsi="Cambria Math"/>
                    <w:i/>
                    <w:color w:val="FF0000"/>
                    <w:sz w:val="12"/>
                    <w:szCs w:val="12"/>
                  </w:rPr>
                </m:ctrlPr>
              </m:barPr>
              <m:e>
                <m:r>
                  <w:rPr>
                    <w:rFonts w:ascii="Cambria Math" w:hAnsi="Cambria Math"/>
                    <w:color w:val="FF0000"/>
                    <w:sz w:val="12"/>
                    <w:szCs w:val="12"/>
                  </w:rPr>
                  <m:t>a</m:t>
                </m:r>
              </m:e>
            </m:bar>
          </m:e>
          <m:sup>
            <m:r>
              <w:rPr>
                <w:rFonts w:ascii="Cambria Math" w:hAnsi="Cambria Math"/>
                <w:color w:val="FF0000"/>
                <w:sz w:val="12"/>
                <w:szCs w:val="12"/>
              </w:rPr>
              <m:t>*</m:t>
            </m:r>
          </m:sup>
        </m:sSup>
        <m:d>
          <m:d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dPr>
          <m:e>
            <m:r>
              <w:rPr>
                <w:rFonts w:ascii="Cambria Math" w:hAnsi="Cambria Math"/>
                <w:color w:val="FF0000"/>
                <w:sz w:val="12"/>
                <w:szCs w:val="12"/>
              </w:rPr>
              <m:t>M</m:t>
            </m:r>
          </m:e>
        </m:d>
      </m:oMath>
    </w:p>
    <w:p w14:paraId="7A7030EB" w14:textId="77777777" w:rsidR="00092EAD" w:rsidRPr="0010295C" w:rsidRDefault="00092EAD" w:rsidP="00092EAD">
      <w:pPr>
        <w:spacing w:after="0"/>
        <w:jc w:val="both"/>
        <w:rPr>
          <w:rFonts w:ascii="Century Schoolbook" w:eastAsiaTheme="minorEastAsia" w:hAnsi="Century Schoolbook"/>
          <w:color w:val="FF0000"/>
          <w:sz w:val="12"/>
          <w:szCs w:val="12"/>
        </w:rPr>
      </w:pPr>
      <m:oMathPara>
        <m:oMath>
          <m:r>
            <m:rPr>
              <m:scr m:val="script"/>
            </m:rPr>
            <w:rPr>
              <w:rFonts w:ascii="Cambria Math" w:hAnsi="Cambria Math"/>
              <w:color w:val="FF0000"/>
              <w:sz w:val="12"/>
              <w:szCs w:val="12"/>
            </w:rPr>
            <m:t>E=</m:t>
          </m:r>
          <m:r>
            <w:rPr>
              <w:rFonts w:ascii="Cambria Math" w:hAnsi="Cambria Math"/>
              <w:color w:val="FF0000"/>
              <w:sz w:val="12"/>
              <w:szCs w:val="12"/>
            </w:rPr>
            <m:t>K</m:t>
          </m:r>
          <m:sSubSup>
            <m:sSubSupPr>
              <m:ctrlPr>
                <w:rPr>
                  <w:rFonts w:ascii="Cambria Math" w:hAnsi="Cambria Math"/>
                  <w:i/>
                  <w:color w:val="FF0000"/>
                  <w:sz w:val="12"/>
                  <w:szCs w:val="12"/>
                </w:rPr>
              </m:ctrlPr>
            </m:sSubSupPr>
            <m:e>
              <m:r>
                <w:rPr>
                  <w:rFonts w:ascii="Cambria Math" w:hAnsi="Cambria Math"/>
                  <w:color w:val="FF0000"/>
                  <w:sz w:val="12"/>
                  <w:szCs w:val="12"/>
                </w:rPr>
                <m:t>A</m:t>
              </m:r>
            </m:e>
            <m:sub>
              <m:r>
                <w:rPr>
                  <w:rFonts w:ascii="Cambria Math" w:hAnsi="Cambria Math"/>
                  <w:color w:val="FF0000"/>
                  <w:sz w:val="12"/>
                  <w:szCs w:val="12"/>
                </w:rPr>
                <m:t>0</m:t>
              </m:r>
            </m:sub>
            <m:sup>
              <m:r>
                <w:rPr>
                  <w:rFonts w:ascii="Cambria Math" w:hAnsi="Cambria Math"/>
                  <w:color w:val="FF0000"/>
                  <w:sz w:val="12"/>
                  <w:szCs w:val="12"/>
                </w:rPr>
                <m:t>2</m:t>
              </m:r>
            </m:sup>
          </m:sSubSup>
          <m:r>
            <w:rPr>
              <w:rFonts w:ascii="Cambria Math" w:hAnsi="Cambria Math"/>
              <w:color w:val="FF0000"/>
              <w:sz w:val="12"/>
              <w:szCs w:val="12"/>
            </w:rPr>
            <m:t>+K</m:t>
          </m:r>
          <m:sSubSup>
            <m:sSubSupPr>
              <m:ctrlPr>
                <w:rPr>
                  <w:rFonts w:ascii="Cambria Math" w:hAnsi="Cambria Math"/>
                  <w:i/>
                  <w:color w:val="FF0000"/>
                  <w:sz w:val="12"/>
                  <w:szCs w:val="12"/>
                </w:rPr>
              </m:ctrlPr>
            </m:sSubSupPr>
            <m:e>
              <m:r>
                <w:rPr>
                  <w:rFonts w:ascii="Cambria Math" w:hAnsi="Cambria Math"/>
                  <w:color w:val="FF0000"/>
                  <w:sz w:val="12"/>
                  <w:szCs w:val="12"/>
                </w:rPr>
                <m:t>A</m:t>
              </m:r>
            </m:e>
            <m:sub>
              <m:r>
                <w:rPr>
                  <w:rFonts w:ascii="Cambria Math" w:hAnsi="Cambria Math"/>
                  <w:color w:val="FF0000"/>
                  <w:sz w:val="12"/>
                  <w:szCs w:val="12"/>
                </w:rPr>
                <m:t>0</m:t>
              </m:r>
            </m:sub>
            <m:sup>
              <m:r>
                <w:rPr>
                  <w:rFonts w:ascii="Cambria Math" w:hAnsi="Cambria Math"/>
                  <w:color w:val="FF0000"/>
                  <w:sz w:val="12"/>
                  <w:szCs w:val="12"/>
                </w:rPr>
                <m:t>2</m:t>
              </m:r>
            </m:sup>
          </m:sSubSup>
          <m:r>
            <w:rPr>
              <w:rFonts w:ascii="Cambria Math" w:hAnsi="Cambria Math"/>
              <w:color w:val="FF0000"/>
              <w:sz w:val="12"/>
              <w:szCs w:val="12"/>
            </w:rPr>
            <m:t>+2</m:t>
          </m:r>
          <m:func>
            <m:funcPr>
              <m:ctrlPr>
                <w:rPr>
                  <w:rFonts w:ascii="Cambria Math" w:hAnsi="Cambria Math"/>
                  <w:color w:val="FF0000"/>
                  <w:sz w:val="12"/>
                  <w:szCs w:val="1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12"/>
                  <w:szCs w:val="12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12"/>
                      <w:szCs w:val="1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12"/>
                          <w:szCs w:val="1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12"/>
                          <w:szCs w:val="12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2"/>
                              <w:szCs w:val="12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12"/>
                              <w:szCs w:val="12"/>
                            </w:rPr>
                            <m:t>0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color w:val="FF0000"/>
                      <w:sz w:val="12"/>
                      <w:szCs w:val="12"/>
                    </w:rPr>
                    <m:t>δ</m:t>
                  </m:r>
                </m:e>
              </m:d>
              <m:ctrlPr>
                <w:rPr>
                  <w:rFonts w:ascii="Cambria Math" w:eastAsiaTheme="minorEastAsia" w:hAnsi="Cambria Math"/>
                  <w:i/>
                  <w:color w:val="FF0000"/>
                  <w:sz w:val="12"/>
                  <w:szCs w:val="12"/>
                </w:rPr>
              </m:ctrlPr>
            </m:e>
          </m:func>
          <m:r>
            <w:rPr>
              <w:rFonts w:ascii="Cambria Math" w:hAnsi="Cambria Math"/>
              <w:color w:val="FF0000"/>
              <w:sz w:val="12"/>
              <w:szCs w:val="12"/>
            </w:rPr>
            <m:t>=2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12"/>
                  <w:szCs w:val="12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color w:val="FF0000"/>
                  <w:sz w:val="12"/>
                  <w:szCs w:val="12"/>
                </w:rPr>
                <m:t>E</m:t>
              </m:r>
            </m:e>
            <m:sub>
              <m:r>
                <w:rPr>
                  <w:rFonts w:ascii="Cambria Math" w:hAnsi="Cambria Math"/>
                  <w:color w:val="FF0000"/>
                  <w:sz w:val="12"/>
                  <w:szCs w:val="12"/>
                </w:rPr>
                <m:t>0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FF0000"/>
                  <w:sz w:val="12"/>
                  <w:szCs w:val="12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12"/>
                  <w:szCs w:val="12"/>
                </w:rPr>
                <m:t>1+cos∆ϕ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FF0000"/>
              <w:sz w:val="12"/>
              <w:szCs w:val="12"/>
            </w:rPr>
            <w:br/>
          </m:r>
        </m:oMath>
      </m:oMathPara>
      <w:r w:rsidRPr="0010295C">
        <w:rPr>
          <w:rFonts w:ascii="Century Schoolbook" w:hAnsi="Century Schoolbook"/>
          <w:color w:val="FF0000"/>
          <w:sz w:val="12"/>
          <w:szCs w:val="12"/>
        </w:rPr>
        <w:t xml:space="preserve">Avec </w:t>
      </w:r>
      <m:oMath>
        <m:r>
          <w:rPr>
            <w:rFonts w:ascii="Cambria Math" w:hAnsi="Cambria Math"/>
            <w:color w:val="FF0000"/>
            <w:sz w:val="12"/>
            <w:szCs w:val="12"/>
          </w:rPr>
          <m:t>∆ϕ</m:t>
        </m:r>
      </m:oMath>
      <w:r w:rsidRPr="0010295C">
        <w:rPr>
          <w:rFonts w:ascii="Century Schoolbook" w:eastAsiaTheme="minorEastAsia" w:hAnsi="Century Schoolbook"/>
          <w:color w:val="FF0000"/>
          <w:sz w:val="12"/>
          <w:szCs w:val="12"/>
        </w:rPr>
        <w:t xml:space="preserve">, qui est la différence de phase entre les deux rayons, tel que </w:t>
      </w:r>
      <m:oMath>
        <m:r>
          <w:rPr>
            <w:rFonts w:ascii="Cambria Math" w:hAnsi="Cambria Math"/>
            <w:color w:val="FF0000"/>
            <w:sz w:val="12"/>
            <w:szCs w:val="12"/>
          </w:rPr>
          <m:t>∆ϕ=</m:t>
        </m:r>
        <m:f>
          <m:f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fPr>
          <m:num>
            <m:r>
              <w:rPr>
                <w:rFonts w:ascii="Cambria Math" w:hAnsi="Cambria Math"/>
                <w:color w:val="FF0000"/>
                <w:sz w:val="12"/>
                <w:szCs w:val="12"/>
              </w:rPr>
              <m:t>2π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12"/>
                    <w:szCs w:val="12"/>
                  </w:rPr>
                  <m:t>λ</m:t>
                </m:r>
              </m:e>
              <m:sub>
                <m:r>
                  <w:rPr>
                    <w:rFonts w:ascii="Cambria Math" w:hAnsi="Cambria Math"/>
                    <w:color w:val="FF0000"/>
                    <w:sz w:val="12"/>
                    <w:szCs w:val="12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color w:val="FF0000"/>
            <w:sz w:val="12"/>
            <w:szCs w:val="12"/>
          </w:rPr>
          <m:t>δ(x)</m:t>
        </m:r>
      </m:oMath>
      <w:r w:rsidRPr="0010295C">
        <w:rPr>
          <w:rFonts w:ascii="Century Schoolbook" w:eastAsiaTheme="minorEastAsia" w:hAnsi="Century Schoolbook"/>
          <w:color w:val="FF0000"/>
          <w:sz w:val="12"/>
          <w:szCs w:val="12"/>
        </w:rPr>
        <w:t xml:space="preserve"> et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FF0000"/>
                <w:sz w:val="12"/>
                <w:szCs w:val="12"/>
              </w:rPr>
              <m:t>E</m:t>
            </m:r>
          </m:e>
          <m:sub>
            <m:r>
              <w:rPr>
                <w:rFonts w:ascii="Cambria Math" w:hAnsi="Cambria Math"/>
                <w:color w:val="FF0000"/>
                <w:sz w:val="12"/>
                <w:szCs w:val="12"/>
              </w:rPr>
              <m:t>0</m:t>
            </m:r>
          </m:sub>
        </m:sSub>
      </m:oMath>
      <w:r w:rsidRPr="0010295C">
        <w:rPr>
          <w:rFonts w:ascii="Century Schoolbook" w:eastAsiaTheme="minorEastAsia" w:hAnsi="Century Schoolbook"/>
          <w:color w:val="FF0000"/>
          <w:sz w:val="12"/>
          <w:szCs w:val="12"/>
        </w:rPr>
        <w:t xml:space="preserve"> l’éclairement d’une source prise isolément. </w:t>
      </w:r>
      <w:r w:rsidRPr="0010295C">
        <w:rPr>
          <w:rFonts w:ascii="Century Schoolbook" w:hAnsi="Century Schoolbook"/>
          <w:color w:val="FF0000"/>
          <w:sz w:val="12"/>
          <w:szCs w:val="12"/>
        </w:rPr>
        <w:t>Afin de minimiser les incertitudes, on effectue la mesure de 19 interfranges qui occupe L=1,9cm.</w:t>
      </w:r>
    </w:p>
    <w:p w14:paraId="3D11AFAB" w14:textId="77777777" w:rsidR="00092EAD" w:rsidRPr="0010295C" w:rsidRDefault="00092EAD" w:rsidP="00092EAD">
      <w:pPr>
        <w:pStyle w:val="Paragraphedeliste"/>
        <w:spacing w:after="0"/>
        <w:rPr>
          <w:rFonts w:ascii="Century Schoolbook" w:eastAsiaTheme="minorEastAsia" w:hAnsi="Century Schoolbook"/>
          <w:color w:val="FF0000"/>
          <w:sz w:val="12"/>
          <w:szCs w:val="12"/>
        </w:rPr>
      </w:pPr>
      <w:r w:rsidRPr="0010295C">
        <w:rPr>
          <w:rFonts w:ascii="Century Schoolbook" w:hAnsi="Century Schoolbook"/>
          <w:color w:val="FF0000"/>
          <w:sz w:val="12"/>
          <w:szCs w:val="12"/>
        </w:rPr>
        <w:t xml:space="preserve">En utilisant directement </w:t>
      </w:r>
      <m:oMath>
        <m:r>
          <w:rPr>
            <w:rFonts w:ascii="Cambria Math" w:hAnsi="Cambria Math"/>
            <w:color w:val="FF0000"/>
            <w:sz w:val="12"/>
            <w:szCs w:val="12"/>
          </w:rPr>
          <m:t>i=</m:t>
        </m:r>
        <m:f>
          <m:f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fPr>
          <m:num>
            <m:r>
              <w:rPr>
                <w:rFonts w:ascii="Cambria Math" w:hAnsi="Cambria Math"/>
                <w:color w:val="FF0000"/>
                <w:sz w:val="12"/>
                <w:szCs w:val="12"/>
              </w:rPr>
              <m:t>λD</m:t>
            </m:r>
          </m:num>
          <m:den>
            <m:r>
              <w:rPr>
                <w:rFonts w:ascii="Cambria Math" w:hAnsi="Cambria Math"/>
                <w:color w:val="FF0000"/>
                <w:sz w:val="12"/>
                <w:szCs w:val="12"/>
              </w:rPr>
              <m:t>a</m:t>
            </m:r>
          </m:den>
        </m:f>
      </m:oMath>
      <w:r w:rsidRPr="0010295C">
        <w:rPr>
          <w:rFonts w:ascii="Century Schoolbook" w:eastAsiaTheme="minorEastAsia" w:hAnsi="Century Schoolbook"/>
          <w:color w:val="FF0000"/>
          <w:sz w:val="12"/>
          <w:szCs w:val="12"/>
        </w:rPr>
        <w:t xml:space="preserve"> on obtient </w:t>
      </w:r>
      <m:oMath>
        <m:r>
          <w:rPr>
            <w:rFonts w:ascii="Cambria Math" w:eastAsiaTheme="minorEastAsia" w:hAnsi="Cambria Math"/>
            <w:color w:val="FF0000"/>
            <w:sz w:val="12"/>
            <w:szCs w:val="12"/>
          </w:rPr>
          <m:t>λ≈5×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12"/>
                <w:szCs w:val="1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12"/>
                <w:szCs w:val="12"/>
              </w:rPr>
              <m:t>10</m:t>
            </m:r>
          </m:e>
          <m:sup>
            <m:r>
              <w:rPr>
                <w:rFonts w:ascii="Cambria Math" w:eastAsiaTheme="minorEastAsia" w:hAnsi="Cambria Math"/>
                <w:color w:val="FF0000"/>
                <w:sz w:val="12"/>
                <w:szCs w:val="12"/>
              </w:rPr>
              <m:t>-7</m:t>
            </m:r>
          </m:sup>
        </m:sSup>
        <m:r>
          <w:rPr>
            <w:rFonts w:ascii="Cambria Math" w:eastAsiaTheme="minorEastAsia" w:hAnsi="Cambria Math"/>
            <w:color w:val="FF0000"/>
            <w:sz w:val="12"/>
            <w:szCs w:val="12"/>
          </w:rPr>
          <m:t>m</m:t>
        </m:r>
      </m:oMath>
      <w:r w:rsidRPr="0010295C">
        <w:rPr>
          <w:rFonts w:ascii="Century Schoolbook" w:eastAsiaTheme="minorEastAsia" w:hAnsi="Century Schoolbook"/>
          <w:color w:val="FF0000"/>
          <w:sz w:val="12"/>
          <w:szCs w:val="12"/>
        </w:rPr>
        <w:t xml:space="preserve"> </w:t>
      </w:r>
    </w:p>
    <w:p w14:paraId="6A8CF62E" w14:textId="77777777" w:rsidR="00092EAD" w:rsidRPr="0010295C" w:rsidRDefault="00092EAD" w:rsidP="00092EAD">
      <w:pPr>
        <w:pStyle w:val="Paragraphedeliste"/>
        <w:spacing w:after="0"/>
        <w:rPr>
          <w:rFonts w:ascii="Century Schoolbook" w:eastAsiaTheme="minorEastAsia" w:hAnsi="Century Schoolbook"/>
          <w:color w:val="FF0000"/>
          <w:sz w:val="12"/>
          <w:szCs w:val="12"/>
        </w:rPr>
      </w:pPr>
      <w:r w:rsidRPr="0010295C">
        <w:rPr>
          <w:rFonts w:ascii="Century Schoolbook" w:hAnsi="Century Schoolbook"/>
          <w:color w:val="FF0000"/>
          <w:sz w:val="12"/>
          <w:szCs w:val="12"/>
        </w:rPr>
        <w:t xml:space="preserve">La formule de la diffraction par un trou permet d’obtenir </w:t>
      </w:r>
      <m:oMath>
        <m:r>
          <w:rPr>
            <w:rFonts w:ascii="Cambria Math" w:hAnsi="Cambria Math"/>
            <w:color w:val="FF0000"/>
            <w:sz w:val="12"/>
            <w:szCs w:val="12"/>
          </w:rPr>
          <m:t>b</m:t>
        </m:r>
      </m:oMath>
      <w:r w:rsidRPr="0010295C">
        <w:rPr>
          <w:rFonts w:ascii="Century Schoolbook" w:eastAsiaTheme="minorEastAsia" w:hAnsi="Century Schoolbook"/>
          <w:color w:val="FF0000"/>
          <w:sz w:val="12"/>
          <w:szCs w:val="12"/>
        </w:rPr>
        <w:t xml:space="preserve"> en repérant l’annulation du contraste de la figure d’interférence :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sSubPr>
          <m:e>
            <m:r>
              <w:rPr>
                <w:rFonts w:ascii="Cambria Math" w:hAnsi="Cambria Math"/>
                <w:color w:val="FF0000"/>
                <w:sz w:val="12"/>
                <w:szCs w:val="12"/>
              </w:rPr>
              <m:t>θ</m:t>
            </m:r>
          </m:e>
          <m:sub>
            <m:r>
              <w:rPr>
                <w:rFonts w:ascii="Cambria Math" w:hAnsi="Cambria Math"/>
                <w:color w:val="FF0000"/>
                <w:sz w:val="12"/>
                <w:szCs w:val="12"/>
              </w:rPr>
              <m:t>diff</m:t>
            </m:r>
          </m:sub>
        </m:sSub>
        <m:r>
          <w:rPr>
            <w:rFonts w:ascii="Cambria Math" w:hAnsi="Cambria Math"/>
            <w:color w:val="FF0000"/>
            <w:sz w:val="12"/>
            <w:szCs w:val="12"/>
          </w:rPr>
          <m:t>≈0,61</m:t>
        </m:r>
        <m:f>
          <m:f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fPr>
          <m:num>
            <m:r>
              <w:rPr>
                <w:rFonts w:ascii="Cambria Math" w:hAnsi="Cambria Math"/>
                <w:color w:val="FF0000"/>
                <w:sz w:val="12"/>
                <w:szCs w:val="12"/>
              </w:rPr>
              <m:t>λ</m:t>
            </m:r>
          </m:num>
          <m:den>
            <m:r>
              <w:rPr>
                <w:rFonts w:ascii="Cambria Math" w:hAnsi="Cambria Math"/>
                <w:color w:val="FF0000"/>
                <w:sz w:val="12"/>
                <w:szCs w:val="12"/>
              </w:rPr>
              <m:t>b</m:t>
            </m:r>
          </m:den>
        </m:f>
        <m:r>
          <w:rPr>
            <w:rFonts w:ascii="Cambria Math" w:hAnsi="Cambria Math"/>
            <w:color w:val="FF0000"/>
            <w:sz w:val="12"/>
            <w:szCs w:val="12"/>
          </w:rPr>
          <m:t>≈</m:t>
        </m:r>
        <m:f>
          <m:fPr>
            <m:ctrlPr>
              <w:rPr>
                <w:rFonts w:ascii="Cambria Math" w:hAnsi="Cambria Math"/>
                <w:i/>
                <w:color w:val="FF0000"/>
                <w:sz w:val="12"/>
                <w:szCs w:val="1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12"/>
                    <w:szCs w:val="12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12"/>
                    <w:szCs w:val="12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/>
                <w:color w:val="FF0000"/>
                <w:sz w:val="12"/>
                <w:szCs w:val="12"/>
              </w:rPr>
              <m:t>D</m:t>
            </m:r>
          </m:den>
        </m:f>
      </m:oMath>
    </w:p>
    <w:p w14:paraId="3CCD325B" w14:textId="77777777" w:rsidR="00092EAD" w:rsidRPr="0010295C" w:rsidRDefault="00092EAD" w:rsidP="00092EAD">
      <w:pPr>
        <w:pStyle w:val="Paragraphedeliste"/>
        <w:spacing w:after="0"/>
        <w:rPr>
          <w:rFonts w:ascii="Century Schoolbook" w:eastAsiaTheme="minorEastAsia" w:hAnsi="Century Schoolbook"/>
          <w:sz w:val="12"/>
          <w:szCs w:val="12"/>
        </w:rPr>
      </w:pPr>
      <w:r w:rsidRPr="0010295C">
        <w:rPr>
          <w:rFonts w:ascii="Century Schoolbook" w:eastAsiaTheme="minorEastAsia" w:hAnsi="Century Schoolbook"/>
          <w:color w:val="FF0000"/>
          <w:sz w:val="12"/>
          <w:szCs w:val="12"/>
        </w:rPr>
        <w:t xml:space="preserve">Soit </w:t>
      </w:r>
      <m:oMath>
        <m:r>
          <w:rPr>
            <w:rFonts w:ascii="Cambria Math" w:eastAsiaTheme="minorEastAsia" w:hAnsi="Cambria Math"/>
            <w:color w:val="FF0000"/>
            <w:sz w:val="12"/>
            <w:szCs w:val="12"/>
          </w:rPr>
          <m:t>b≈0,61×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  <w:sz w:val="12"/>
                <w:szCs w:val="1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12"/>
                <w:szCs w:val="12"/>
              </w:rPr>
              <m:t>ia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12"/>
                    <w:szCs w:val="12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12"/>
                    <w:szCs w:val="12"/>
                  </w:rPr>
                  <m:t>min</m:t>
                </m:r>
              </m:sub>
            </m:sSub>
          </m:den>
        </m:f>
        <m:r>
          <w:rPr>
            <w:rFonts w:ascii="Cambria Math" w:eastAsiaTheme="minorEastAsia" w:hAnsi="Cambria Math"/>
            <w:color w:val="FF0000"/>
            <w:sz w:val="12"/>
            <w:szCs w:val="12"/>
          </w:rPr>
          <m:t>≈0,61×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  <w:sz w:val="12"/>
                <w:szCs w:val="1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12"/>
                <w:szCs w:val="12"/>
              </w:rPr>
              <m:t>2ia</m:t>
            </m:r>
          </m:num>
          <m:den>
            <m:r>
              <w:rPr>
                <w:rFonts w:ascii="Cambria Math" w:hAnsi="Cambria Math"/>
                <w:color w:val="FF0000"/>
                <w:sz w:val="12"/>
                <w:szCs w:val="12"/>
              </w:rPr>
              <m:t>19L</m:t>
            </m:r>
          </m:den>
        </m:f>
      </m:oMath>
      <w:r w:rsidRPr="0010295C">
        <w:rPr>
          <w:rFonts w:ascii="Century Schoolbook" w:eastAsiaTheme="minorEastAsia" w:hAnsi="Century Schoolbook"/>
          <w:color w:val="FF0000"/>
          <w:sz w:val="12"/>
          <w:szCs w:val="12"/>
        </w:rPr>
        <w:t xml:space="preserve"> (avec cette 2</w:t>
      </w:r>
      <w:r w:rsidRPr="0010295C">
        <w:rPr>
          <w:rFonts w:ascii="Century Schoolbook" w:eastAsiaTheme="minorEastAsia" w:hAnsi="Century Schoolbook"/>
          <w:color w:val="FF0000"/>
          <w:sz w:val="12"/>
          <w:szCs w:val="12"/>
          <w:vertAlign w:val="superscript"/>
        </w:rPr>
        <w:t>e</w:t>
      </w:r>
      <w:r w:rsidRPr="0010295C">
        <w:rPr>
          <w:rFonts w:ascii="Century Schoolbook" w:eastAsiaTheme="minorEastAsia" w:hAnsi="Century Schoolbook"/>
          <w:color w:val="FF0000"/>
          <w:sz w:val="12"/>
          <w:szCs w:val="12"/>
        </w:rPr>
        <w:t xml:space="preserve"> expression, il n’est pas utile d’utiliser l’échelle</w:t>
      </w:r>
      <w:r w:rsidRPr="0010295C">
        <w:rPr>
          <w:rFonts w:ascii="Century Schoolbook" w:eastAsiaTheme="minorEastAsia" w:hAnsi="Century Schoolbook"/>
          <w:sz w:val="12"/>
          <w:szCs w:val="12"/>
        </w:rPr>
        <w:t>)</w:t>
      </w:r>
    </w:p>
    <w:p w14:paraId="27119943" w14:textId="77777777" w:rsidR="00092EAD" w:rsidRPr="0010295C" w:rsidRDefault="00092EAD" w:rsidP="00092EAD">
      <w:pPr>
        <w:spacing w:after="0"/>
        <w:jc w:val="both"/>
        <w:rPr>
          <w:rFonts w:ascii="Century Schoolbook" w:eastAsiaTheme="minorEastAsia" w:hAnsi="Century Schoolbook"/>
          <w:color w:val="FF0000"/>
          <w:sz w:val="12"/>
          <w:szCs w:val="12"/>
          <w:bdr w:val="single" w:sz="4" w:space="0" w:color="auto"/>
          <w:vertAlign w:val="subscript"/>
        </w:rPr>
      </w:pPr>
      <w:r w:rsidRPr="0010295C">
        <w:rPr>
          <w:rFonts w:ascii="Century Schoolbook" w:eastAsiaTheme="minorEastAsia" w:hAnsi="Century Schoolbook"/>
          <w:color w:val="FF0000"/>
          <w:sz w:val="12"/>
          <w:szCs w:val="12"/>
          <w:vertAlign w:val="subscript"/>
        </w:rPr>
        <w:t xml:space="preserve">On obtient </w:t>
      </w:r>
      <m:oMath>
        <m:r>
          <w:rPr>
            <w:rFonts w:ascii="Cambria Math" w:eastAsiaTheme="minorEastAsia" w:hAnsi="Cambria Math"/>
            <w:color w:val="FF0000"/>
            <w:sz w:val="12"/>
            <w:szCs w:val="12"/>
            <w:bdr w:val="single" w:sz="4" w:space="0" w:color="auto"/>
            <w:vertAlign w:val="subscript"/>
          </w:rPr>
          <m:t>b≈3×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12"/>
                <w:szCs w:val="12"/>
                <w:bdr w:val="single" w:sz="4" w:space="0" w:color="auto"/>
                <w:vertAlign w:val="subscript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12"/>
                <w:szCs w:val="12"/>
                <w:bdr w:val="single" w:sz="4" w:space="0" w:color="auto"/>
                <w:vertAlign w:val="subscript"/>
              </w:rPr>
              <m:t>10</m:t>
            </m:r>
          </m:e>
          <m:sup>
            <m:r>
              <w:rPr>
                <w:rFonts w:ascii="Cambria Math" w:eastAsiaTheme="minorEastAsia" w:hAnsi="Cambria Math"/>
                <w:color w:val="FF0000"/>
                <w:sz w:val="12"/>
                <w:szCs w:val="12"/>
                <w:bdr w:val="single" w:sz="4" w:space="0" w:color="auto"/>
                <w:vertAlign w:val="subscript"/>
              </w:rPr>
              <m:t>-5</m:t>
            </m:r>
          </m:sup>
        </m:sSup>
        <m:r>
          <w:rPr>
            <w:rFonts w:ascii="Cambria Math" w:eastAsiaTheme="minorEastAsia" w:hAnsi="Cambria Math"/>
            <w:color w:val="FF0000"/>
            <w:sz w:val="12"/>
            <w:szCs w:val="12"/>
            <w:bdr w:val="single" w:sz="4" w:space="0" w:color="auto"/>
            <w:vertAlign w:val="subscript"/>
          </w:rPr>
          <m:t>m</m:t>
        </m:r>
      </m:oMath>
    </w:p>
    <w:p w14:paraId="2382D338" w14:textId="77777777" w:rsidR="00092EAD" w:rsidRPr="00DB7D7F" w:rsidRDefault="00092EAD" w:rsidP="00DB7D7F"/>
    <w:sectPr w:rsidR="00092EAD" w:rsidRPr="00DB7D7F" w:rsidSect="005427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F0D59" w14:textId="77777777" w:rsidR="006419A2" w:rsidRDefault="006419A2" w:rsidP="00D1118F">
      <w:pPr>
        <w:spacing w:after="0" w:line="240" w:lineRule="auto"/>
      </w:pPr>
      <w:r>
        <w:separator/>
      </w:r>
    </w:p>
  </w:endnote>
  <w:endnote w:type="continuationSeparator" w:id="0">
    <w:p w14:paraId="69E087DF" w14:textId="77777777" w:rsidR="006419A2" w:rsidRDefault="006419A2" w:rsidP="00D1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0F860" w14:textId="77777777" w:rsidR="006404BA" w:rsidRDefault="006404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D334" w14:textId="77777777" w:rsidR="008A1C6D" w:rsidRPr="004855A4" w:rsidRDefault="008A1C6D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  <w:i/>
      </w:rPr>
    </w:pPr>
    <w:r w:rsidRPr="004855A4">
      <w:rPr>
        <w:rFonts w:asciiTheme="majorHAnsi" w:hAnsiTheme="majorHAnsi"/>
        <w:i/>
      </w:rPr>
      <w:ptab w:relativeTo="margin" w:alignment="right" w:leader="none"/>
    </w:r>
    <w:r w:rsidRPr="004855A4">
      <w:rPr>
        <w:rFonts w:asciiTheme="majorHAnsi" w:hAnsiTheme="majorHAnsi"/>
        <w:i/>
      </w:rPr>
      <w:t xml:space="preserve">Page </w:t>
    </w:r>
    <w:r w:rsidRPr="004855A4">
      <w:rPr>
        <w:i/>
      </w:rPr>
      <w:fldChar w:fldCharType="begin"/>
    </w:r>
    <w:r w:rsidRPr="004855A4">
      <w:rPr>
        <w:i/>
      </w:rPr>
      <w:instrText xml:space="preserve"> PAGE   \* MERGEFORMAT </w:instrText>
    </w:r>
    <w:r w:rsidRPr="004855A4">
      <w:rPr>
        <w:i/>
      </w:rPr>
      <w:fldChar w:fldCharType="separate"/>
    </w:r>
    <w:r w:rsidR="00C51B88" w:rsidRPr="00C51B88">
      <w:rPr>
        <w:rFonts w:asciiTheme="majorHAnsi" w:hAnsiTheme="majorHAnsi"/>
        <w:i/>
        <w:noProof/>
      </w:rPr>
      <w:t>3</w:t>
    </w:r>
    <w:r w:rsidRPr="004855A4">
      <w:rPr>
        <w:i/>
      </w:rPr>
      <w:fldChar w:fldCharType="end"/>
    </w:r>
  </w:p>
  <w:p w14:paraId="51D02C55" w14:textId="77777777" w:rsidR="008A1C6D" w:rsidRDefault="008A1C6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40BC3" w14:textId="77777777" w:rsidR="006404BA" w:rsidRDefault="006404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DF331" w14:textId="77777777" w:rsidR="006419A2" w:rsidRDefault="006419A2" w:rsidP="00D1118F">
      <w:pPr>
        <w:spacing w:after="0" w:line="240" w:lineRule="auto"/>
      </w:pPr>
      <w:r>
        <w:separator/>
      </w:r>
    </w:p>
  </w:footnote>
  <w:footnote w:type="continuationSeparator" w:id="0">
    <w:p w14:paraId="36C22AB8" w14:textId="77777777" w:rsidR="006419A2" w:rsidRDefault="006419A2" w:rsidP="00D11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176FD" w14:textId="77777777" w:rsidR="006404BA" w:rsidRDefault="006404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A207" w14:textId="77777777" w:rsidR="008A1C6D" w:rsidRDefault="00000000">
    <w:pPr>
      <w:pStyle w:val="En-tte"/>
      <w:jc w:val="center"/>
      <w:rPr>
        <w:color w:val="365F91" w:themeColor="accent1" w:themeShade="BF"/>
      </w:rPr>
    </w:pPr>
    <w:r>
      <w:rPr>
        <w:noProof/>
        <w:color w:val="365F91" w:themeColor="accent1" w:themeShade="BF"/>
        <w:lang w:eastAsia="zh-TW"/>
      </w:rPr>
      <w:pict w14:anchorId="73A2894A">
        <v:group id="_x0000_s1025" style="position:absolute;left:0;text-align:left;margin-left:85.35pt;margin-top:-84pt;width:105.1pt;height:274.25pt;rotation:90;flip:y;z-index:251658240;mso-position-horizontal-relative:page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6519;top:1258;width:4303;height:10040;flip:x" o:connectortype="straight" strokecolor="#a7bfde [1620]">
            <o:lock v:ext="edit" aspectratio="t"/>
          </v:shape>
          <v:group id="_x0000_s1027" style="position:absolute;left:5531;top:9226;width:5291;height:5845" coordorigin="5531,9226" coordsize="5291,5845">
            <o:lock v:ext="edit" aspectratio="t"/>
            <v:shape id="_x0000_s102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1029" style="position:absolute;left:6117;top:10212;width:4526;height:4258;rotation:41366637fd;flip:y" fillcolor="#d3dfee [820]" stroked="f" strokecolor="#a7bfde [1620]">
              <o:lock v:ext="edit" aspectratio="t"/>
            </v:oval>
            <v:oval id="_x0000_s1030" style="position:absolute;left:6217;top:10481;width:3424;height:3221;rotation:41366637fd;flip:y;v-text-anchor:middle" fillcolor="#7ba0cd [2420]" stroked="f" strokecolor="#a7bfde [1620]"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alias w:val="Date"/>
                      <w:id w:val="79116634"/>
                      <w:placeholder>
                        <w:docPart w:val="C8D31C3A044847AC9C55531E2A80F63B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. d"/>
                        <w:lid w:val="fr-FR"/>
                        <w:storeMappedDataAs w:val="dateTime"/>
                        <w:calendar w:val="gregorian"/>
                      </w:date>
                    </w:sdtPr>
                    <w:sdtContent>
                      <w:p w14:paraId="1DF22DF7" w14:textId="24C7E99C" w:rsidR="008A1C6D" w:rsidRDefault="005B5087">
                        <w:pPr>
                          <w:pStyle w:val="En-tte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Planche 4</w:t>
                        </w:r>
                        <w:r w:rsidR="006404BA"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5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color w:val="365F91" w:themeColor="accent1" w:themeShade="BF"/>
        </w:rPr>
        <w:alias w:val="Titre"/>
        <w:id w:val="79116639"/>
        <w:placeholder>
          <w:docPart w:val="C558598F9A8341329234647DD345F982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8A1C6D">
          <w:rPr>
            <w:color w:val="365F91" w:themeColor="accent1" w:themeShade="BF"/>
          </w:rPr>
          <w:t>TSI2</w:t>
        </w:r>
      </w:sdtContent>
    </w:sdt>
  </w:p>
  <w:p w14:paraId="3FD9CBC5" w14:textId="77777777" w:rsidR="008A1C6D" w:rsidRDefault="00B71C89" w:rsidP="00B71C89">
    <w:pPr>
      <w:pStyle w:val="En-tte"/>
      <w:jc w:val="center"/>
    </w:pPr>
    <w:r>
      <w:rPr>
        <w:noProof/>
      </w:rPr>
      <w:drawing>
        <wp:inline distT="0" distB="0" distL="0" distR="0" wp14:anchorId="3D79DFC2" wp14:editId="12883713">
          <wp:extent cx="1360627" cy="1063353"/>
          <wp:effectExtent l="0" t="0" r="0" b="0"/>
          <wp:docPr id="2" name="Image 2" descr="Résultat de recherche d'images pour &quot;concours ccp inp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ésultat de recherche d'images pour &quot;concours ccp inp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542" cy="1079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4BFC" w14:textId="77777777" w:rsidR="006404BA" w:rsidRDefault="006404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D5D"/>
    <w:multiLevelType w:val="multilevel"/>
    <w:tmpl w:val="46AE08FC"/>
    <w:numStyleLink w:val="StyleHirarchisation"/>
  </w:abstractNum>
  <w:abstractNum w:abstractNumId="1" w15:restartNumberingAfterBreak="0">
    <w:nsid w:val="016661E7"/>
    <w:multiLevelType w:val="hybridMultilevel"/>
    <w:tmpl w:val="46A813F8"/>
    <w:lvl w:ilvl="0" w:tplc="08D2A2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A44D6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03C30"/>
    <w:multiLevelType w:val="hybridMultilevel"/>
    <w:tmpl w:val="45367B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B334A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35720"/>
    <w:multiLevelType w:val="hybridMultilevel"/>
    <w:tmpl w:val="D1240D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77BAE"/>
    <w:multiLevelType w:val="hybridMultilevel"/>
    <w:tmpl w:val="A6CC52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E1157"/>
    <w:multiLevelType w:val="hybridMultilevel"/>
    <w:tmpl w:val="52120FFA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91D34"/>
    <w:multiLevelType w:val="hybridMultilevel"/>
    <w:tmpl w:val="E8A6AB0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432CA"/>
    <w:multiLevelType w:val="hybridMultilevel"/>
    <w:tmpl w:val="855469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D785F"/>
    <w:multiLevelType w:val="hybridMultilevel"/>
    <w:tmpl w:val="F40036EA"/>
    <w:lvl w:ilvl="0" w:tplc="BDCAA936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0B41ABB"/>
    <w:multiLevelType w:val="hybridMultilevel"/>
    <w:tmpl w:val="3F68E35C"/>
    <w:lvl w:ilvl="0" w:tplc="593E0668">
      <w:start w:val="1"/>
      <w:numFmt w:val="bullet"/>
      <w:lvlText w:val="-"/>
      <w:lvlJc w:val="left"/>
      <w:pPr>
        <w:ind w:left="720" w:hanging="360"/>
      </w:pPr>
      <w:rPr>
        <w:rFonts w:ascii="Century Schoolbook" w:eastAsiaTheme="minorHAnsi" w:hAnsi="Century Schoolbook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643"/>
    <w:multiLevelType w:val="hybridMultilevel"/>
    <w:tmpl w:val="680C00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C1266"/>
    <w:multiLevelType w:val="hybridMultilevel"/>
    <w:tmpl w:val="945E47D2"/>
    <w:lvl w:ilvl="0" w:tplc="5CE8A59A">
      <w:start w:val="1"/>
      <w:numFmt w:val="bullet"/>
      <w:pStyle w:val="Listepuces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B337F"/>
    <w:multiLevelType w:val="hybridMultilevel"/>
    <w:tmpl w:val="346A1B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F1EC9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B675B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612B3"/>
    <w:multiLevelType w:val="hybridMultilevel"/>
    <w:tmpl w:val="94A4E3C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72326"/>
    <w:multiLevelType w:val="hybridMultilevel"/>
    <w:tmpl w:val="44B4273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05D3"/>
    <w:multiLevelType w:val="hybridMultilevel"/>
    <w:tmpl w:val="2342E3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8680F"/>
    <w:multiLevelType w:val="hybridMultilevel"/>
    <w:tmpl w:val="08B8F4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3765B"/>
    <w:multiLevelType w:val="multilevel"/>
    <w:tmpl w:val="46AE08FC"/>
    <w:styleLink w:val="StyleHirarchisation"/>
    <w:lvl w:ilvl="0">
      <w:start w:val="1"/>
      <w:numFmt w:val="decimal"/>
      <w:pStyle w:val="Listehirachise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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z w:val="24"/>
      </w:rPr>
    </w:lvl>
  </w:abstractNum>
  <w:abstractNum w:abstractNumId="22" w15:restartNumberingAfterBreak="0">
    <w:nsid w:val="58365C87"/>
    <w:multiLevelType w:val="hybridMultilevel"/>
    <w:tmpl w:val="C14E4894"/>
    <w:lvl w:ilvl="0" w:tplc="1B50545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94EC9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72735"/>
    <w:multiLevelType w:val="hybridMultilevel"/>
    <w:tmpl w:val="757465FC"/>
    <w:lvl w:ilvl="0" w:tplc="72D6EBEC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8F51E4"/>
    <w:multiLevelType w:val="hybridMultilevel"/>
    <w:tmpl w:val="831A238C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0112BD2"/>
    <w:multiLevelType w:val="hybridMultilevel"/>
    <w:tmpl w:val="511AD706"/>
    <w:lvl w:ilvl="0" w:tplc="2D16F5A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13E3C"/>
    <w:multiLevelType w:val="hybridMultilevel"/>
    <w:tmpl w:val="0788675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A7E85"/>
    <w:multiLevelType w:val="hybridMultilevel"/>
    <w:tmpl w:val="F4BEB37C"/>
    <w:lvl w:ilvl="0" w:tplc="CEC615A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63E3712"/>
    <w:multiLevelType w:val="hybridMultilevel"/>
    <w:tmpl w:val="81A62F22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DED624C"/>
    <w:multiLevelType w:val="hybridMultilevel"/>
    <w:tmpl w:val="942493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A0F1E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E7BDC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67A79"/>
    <w:multiLevelType w:val="multilevel"/>
    <w:tmpl w:val="46AE08FC"/>
    <w:numStyleLink w:val="StyleHirarchisation"/>
  </w:abstractNum>
  <w:abstractNum w:abstractNumId="34" w15:restartNumberingAfterBreak="0">
    <w:nsid w:val="7A444FC7"/>
    <w:multiLevelType w:val="hybridMultilevel"/>
    <w:tmpl w:val="864A62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D35481"/>
    <w:multiLevelType w:val="hybridMultilevel"/>
    <w:tmpl w:val="D0F877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60AC5"/>
    <w:multiLevelType w:val="hybridMultilevel"/>
    <w:tmpl w:val="33628606"/>
    <w:lvl w:ilvl="0" w:tplc="60122754">
      <w:start w:val="5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B13CD"/>
    <w:multiLevelType w:val="hybridMultilevel"/>
    <w:tmpl w:val="E98084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468417">
    <w:abstractNumId w:val="13"/>
  </w:num>
  <w:num w:numId="2" w16cid:durableId="45759517">
    <w:abstractNumId w:val="21"/>
  </w:num>
  <w:num w:numId="3" w16cid:durableId="786774143">
    <w:abstractNumId w:val="0"/>
  </w:num>
  <w:num w:numId="4" w16cid:durableId="473645388">
    <w:abstractNumId w:val="33"/>
  </w:num>
  <w:num w:numId="5" w16cid:durableId="1481192293">
    <w:abstractNumId w:val="23"/>
  </w:num>
  <w:num w:numId="6" w16cid:durableId="1920870760">
    <w:abstractNumId w:val="2"/>
  </w:num>
  <w:num w:numId="7" w16cid:durableId="379017222">
    <w:abstractNumId w:val="37"/>
  </w:num>
  <w:num w:numId="8" w16cid:durableId="1517960572">
    <w:abstractNumId w:val="31"/>
  </w:num>
  <w:num w:numId="9" w16cid:durableId="569461877">
    <w:abstractNumId w:val="4"/>
  </w:num>
  <w:num w:numId="10" w16cid:durableId="223181776">
    <w:abstractNumId w:val="15"/>
  </w:num>
  <w:num w:numId="11" w16cid:durableId="746221502">
    <w:abstractNumId w:val="16"/>
  </w:num>
  <w:num w:numId="12" w16cid:durableId="1493569782">
    <w:abstractNumId w:val="14"/>
  </w:num>
  <w:num w:numId="13" w16cid:durableId="1774475019">
    <w:abstractNumId w:val="11"/>
  </w:num>
  <w:num w:numId="14" w16cid:durableId="2077119332">
    <w:abstractNumId w:val="32"/>
  </w:num>
  <w:num w:numId="15" w16cid:durableId="501552349">
    <w:abstractNumId w:val="22"/>
  </w:num>
  <w:num w:numId="16" w16cid:durableId="270942276">
    <w:abstractNumId w:val="34"/>
  </w:num>
  <w:num w:numId="17" w16cid:durableId="177617903">
    <w:abstractNumId w:val="26"/>
  </w:num>
  <w:num w:numId="18" w16cid:durableId="1388533256">
    <w:abstractNumId w:val="6"/>
  </w:num>
  <w:num w:numId="19" w16cid:durableId="213006936">
    <w:abstractNumId w:val="8"/>
  </w:num>
  <w:num w:numId="20" w16cid:durableId="1977834990">
    <w:abstractNumId w:val="12"/>
  </w:num>
  <w:num w:numId="21" w16cid:durableId="1493332400">
    <w:abstractNumId w:val="9"/>
  </w:num>
  <w:num w:numId="22" w16cid:durableId="28264658">
    <w:abstractNumId w:val="5"/>
  </w:num>
  <w:num w:numId="23" w16cid:durableId="891187466">
    <w:abstractNumId w:val="30"/>
  </w:num>
  <w:num w:numId="24" w16cid:durableId="190995512">
    <w:abstractNumId w:val="19"/>
  </w:num>
  <w:num w:numId="25" w16cid:durableId="180558794">
    <w:abstractNumId w:val="20"/>
  </w:num>
  <w:num w:numId="26" w16cid:durableId="79257144">
    <w:abstractNumId w:val="10"/>
  </w:num>
  <w:num w:numId="27" w16cid:durableId="598831944">
    <w:abstractNumId w:val="35"/>
  </w:num>
  <w:num w:numId="28" w16cid:durableId="536771245">
    <w:abstractNumId w:val="3"/>
  </w:num>
  <w:num w:numId="29" w16cid:durableId="1369799915">
    <w:abstractNumId w:val="29"/>
  </w:num>
  <w:num w:numId="30" w16cid:durableId="344870002">
    <w:abstractNumId w:val="28"/>
  </w:num>
  <w:num w:numId="31" w16cid:durableId="777791901">
    <w:abstractNumId w:val="7"/>
  </w:num>
  <w:num w:numId="32" w16cid:durableId="2097632526">
    <w:abstractNumId w:val="36"/>
  </w:num>
  <w:num w:numId="33" w16cid:durableId="1485857197">
    <w:abstractNumId w:val="27"/>
  </w:num>
  <w:num w:numId="34" w16cid:durableId="1695031446">
    <w:abstractNumId w:val="18"/>
  </w:num>
  <w:num w:numId="35" w16cid:durableId="1938829769">
    <w:abstractNumId w:val="24"/>
  </w:num>
  <w:num w:numId="36" w16cid:durableId="963459011">
    <w:abstractNumId w:val="25"/>
  </w:num>
  <w:num w:numId="37" w16cid:durableId="1743061734">
    <w:abstractNumId w:val="17"/>
  </w:num>
  <w:num w:numId="38" w16cid:durableId="1802846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40C"/>
    <w:rsid w:val="00017551"/>
    <w:rsid w:val="00042C11"/>
    <w:rsid w:val="00060312"/>
    <w:rsid w:val="00076424"/>
    <w:rsid w:val="00080BD7"/>
    <w:rsid w:val="000830F7"/>
    <w:rsid w:val="00092EAD"/>
    <w:rsid w:val="000A39DE"/>
    <w:rsid w:val="000D0CD1"/>
    <w:rsid w:val="000D4A0E"/>
    <w:rsid w:val="00100A53"/>
    <w:rsid w:val="00101421"/>
    <w:rsid w:val="00121195"/>
    <w:rsid w:val="00174E8B"/>
    <w:rsid w:val="001801D9"/>
    <w:rsid w:val="001B4CB7"/>
    <w:rsid w:val="001F5C39"/>
    <w:rsid w:val="00201610"/>
    <w:rsid w:val="00233F9E"/>
    <w:rsid w:val="002405A3"/>
    <w:rsid w:val="00246E4C"/>
    <w:rsid w:val="00254871"/>
    <w:rsid w:val="002A5515"/>
    <w:rsid w:val="002A595C"/>
    <w:rsid w:val="002B792E"/>
    <w:rsid w:val="002D1BC7"/>
    <w:rsid w:val="002F0690"/>
    <w:rsid w:val="003125F0"/>
    <w:rsid w:val="00350987"/>
    <w:rsid w:val="00376294"/>
    <w:rsid w:val="003824B2"/>
    <w:rsid w:val="003A74FC"/>
    <w:rsid w:val="003B578B"/>
    <w:rsid w:val="003C1079"/>
    <w:rsid w:val="003C3FE0"/>
    <w:rsid w:val="003D3186"/>
    <w:rsid w:val="004022BA"/>
    <w:rsid w:val="00405FBE"/>
    <w:rsid w:val="00421A93"/>
    <w:rsid w:val="00422AED"/>
    <w:rsid w:val="00422BFD"/>
    <w:rsid w:val="00426526"/>
    <w:rsid w:val="00465B14"/>
    <w:rsid w:val="004855A4"/>
    <w:rsid w:val="004C6F31"/>
    <w:rsid w:val="004D713D"/>
    <w:rsid w:val="004F2FB1"/>
    <w:rsid w:val="004F3CBD"/>
    <w:rsid w:val="004F6BA2"/>
    <w:rsid w:val="00502794"/>
    <w:rsid w:val="0051083A"/>
    <w:rsid w:val="00542742"/>
    <w:rsid w:val="00542EBF"/>
    <w:rsid w:val="005502F6"/>
    <w:rsid w:val="005534DA"/>
    <w:rsid w:val="00583287"/>
    <w:rsid w:val="005A3444"/>
    <w:rsid w:val="005B5087"/>
    <w:rsid w:val="005D38A8"/>
    <w:rsid w:val="005D4DAD"/>
    <w:rsid w:val="005E0E69"/>
    <w:rsid w:val="005E13E1"/>
    <w:rsid w:val="005E308E"/>
    <w:rsid w:val="005F228F"/>
    <w:rsid w:val="005F560E"/>
    <w:rsid w:val="005F5C3E"/>
    <w:rsid w:val="00631620"/>
    <w:rsid w:val="006404BA"/>
    <w:rsid w:val="006419A2"/>
    <w:rsid w:val="00657514"/>
    <w:rsid w:val="006805D6"/>
    <w:rsid w:val="006814CF"/>
    <w:rsid w:val="006A154C"/>
    <w:rsid w:val="006A7553"/>
    <w:rsid w:val="006B0BD7"/>
    <w:rsid w:val="006D0C6D"/>
    <w:rsid w:val="006D48F2"/>
    <w:rsid w:val="006D7446"/>
    <w:rsid w:val="006E0F63"/>
    <w:rsid w:val="007051F3"/>
    <w:rsid w:val="007053D2"/>
    <w:rsid w:val="00727BA7"/>
    <w:rsid w:val="0074760B"/>
    <w:rsid w:val="00777D37"/>
    <w:rsid w:val="0079016B"/>
    <w:rsid w:val="00792DFD"/>
    <w:rsid w:val="007B2DA3"/>
    <w:rsid w:val="007C5887"/>
    <w:rsid w:val="007F104B"/>
    <w:rsid w:val="0081167A"/>
    <w:rsid w:val="0082445E"/>
    <w:rsid w:val="008304D9"/>
    <w:rsid w:val="00842F6E"/>
    <w:rsid w:val="00846A79"/>
    <w:rsid w:val="00854820"/>
    <w:rsid w:val="00861E05"/>
    <w:rsid w:val="00881393"/>
    <w:rsid w:val="00883743"/>
    <w:rsid w:val="0089459B"/>
    <w:rsid w:val="008A1C6D"/>
    <w:rsid w:val="008A7CD9"/>
    <w:rsid w:val="008B53E4"/>
    <w:rsid w:val="008D33DF"/>
    <w:rsid w:val="0091464A"/>
    <w:rsid w:val="00930D46"/>
    <w:rsid w:val="00931DB9"/>
    <w:rsid w:val="00935DE1"/>
    <w:rsid w:val="009777CE"/>
    <w:rsid w:val="00980AE3"/>
    <w:rsid w:val="009821B4"/>
    <w:rsid w:val="00991830"/>
    <w:rsid w:val="009933EE"/>
    <w:rsid w:val="0099540C"/>
    <w:rsid w:val="009A1E4A"/>
    <w:rsid w:val="009A647E"/>
    <w:rsid w:val="009E1A2B"/>
    <w:rsid w:val="009E79F7"/>
    <w:rsid w:val="009F2445"/>
    <w:rsid w:val="009F2A3D"/>
    <w:rsid w:val="00A0078C"/>
    <w:rsid w:val="00A07205"/>
    <w:rsid w:val="00A1240C"/>
    <w:rsid w:val="00A447E9"/>
    <w:rsid w:val="00A449F5"/>
    <w:rsid w:val="00A63032"/>
    <w:rsid w:val="00A70241"/>
    <w:rsid w:val="00A7281C"/>
    <w:rsid w:val="00A83F8F"/>
    <w:rsid w:val="00A84030"/>
    <w:rsid w:val="00A945FD"/>
    <w:rsid w:val="00AA3231"/>
    <w:rsid w:val="00AE4889"/>
    <w:rsid w:val="00B06358"/>
    <w:rsid w:val="00B06879"/>
    <w:rsid w:val="00B24E80"/>
    <w:rsid w:val="00B25201"/>
    <w:rsid w:val="00B669F6"/>
    <w:rsid w:val="00B71053"/>
    <w:rsid w:val="00B71C89"/>
    <w:rsid w:val="00B83FE9"/>
    <w:rsid w:val="00B90069"/>
    <w:rsid w:val="00B94999"/>
    <w:rsid w:val="00BA2E5D"/>
    <w:rsid w:val="00BB684F"/>
    <w:rsid w:val="00BC50AF"/>
    <w:rsid w:val="00BF2E5A"/>
    <w:rsid w:val="00C51B88"/>
    <w:rsid w:val="00C54582"/>
    <w:rsid w:val="00C714E2"/>
    <w:rsid w:val="00CB52D2"/>
    <w:rsid w:val="00CC6C63"/>
    <w:rsid w:val="00CD3319"/>
    <w:rsid w:val="00CE2AFE"/>
    <w:rsid w:val="00CF2888"/>
    <w:rsid w:val="00D1118F"/>
    <w:rsid w:val="00D37026"/>
    <w:rsid w:val="00D75DA8"/>
    <w:rsid w:val="00D817D2"/>
    <w:rsid w:val="00D82716"/>
    <w:rsid w:val="00DA79A7"/>
    <w:rsid w:val="00DB7D7F"/>
    <w:rsid w:val="00DC7BB6"/>
    <w:rsid w:val="00DE384B"/>
    <w:rsid w:val="00E21F54"/>
    <w:rsid w:val="00E32ACC"/>
    <w:rsid w:val="00E33458"/>
    <w:rsid w:val="00E35088"/>
    <w:rsid w:val="00E4155E"/>
    <w:rsid w:val="00E74C83"/>
    <w:rsid w:val="00E93805"/>
    <w:rsid w:val="00E96F8D"/>
    <w:rsid w:val="00EA2EAF"/>
    <w:rsid w:val="00EC0467"/>
    <w:rsid w:val="00ED709D"/>
    <w:rsid w:val="00EF6E3F"/>
    <w:rsid w:val="00F30460"/>
    <w:rsid w:val="00F36B5C"/>
    <w:rsid w:val="00F826F5"/>
    <w:rsid w:val="00F82880"/>
    <w:rsid w:val="00F837A6"/>
    <w:rsid w:val="00F94872"/>
    <w:rsid w:val="00FA04A2"/>
    <w:rsid w:val="00FB1388"/>
    <w:rsid w:val="00FC2038"/>
    <w:rsid w:val="00FE00EC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276B7B2A"/>
  <w15:docId w15:val="{FF7659EB-0659-4C6E-A803-34F0B59F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4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540C"/>
  </w:style>
  <w:style w:type="table" w:styleId="Grilledutableau">
    <w:name w:val="Table Grid"/>
    <w:basedOn w:val="TableauNormal"/>
    <w:uiPriority w:val="59"/>
    <w:rsid w:val="0099540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9540C"/>
    <w:pPr>
      <w:ind w:left="720"/>
      <w:contextualSpacing/>
    </w:pPr>
  </w:style>
  <w:style w:type="numbering" w:customStyle="1" w:styleId="StyleHirarchisation">
    <w:name w:val="Style Hiérarchisation"/>
    <w:rsid w:val="0099540C"/>
    <w:pPr>
      <w:numPr>
        <w:numId w:val="2"/>
      </w:numPr>
    </w:pPr>
  </w:style>
  <w:style w:type="paragraph" w:customStyle="1" w:styleId="Listehirachise">
    <w:name w:val="Liste hiérachisée"/>
    <w:basedOn w:val="Listepuces"/>
    <w:qFormat/>
    <w:rsid w:val="0099540C"/>
    <w:pPr>
      <w:keepLines/>
      <w:numPr>
        <w:numId w:val="3"/>
      </w:numPr>
      <w:tabs>
        <w:tab w:val="center" w:pos="5103"/>
        <w:tab w:val="right" w:pos="10093"/>
      </w:tabs>
      <w:spacing w:after="0" w:line="240" w:lineRule="auto"/>
      <w:contextualSpacing w:val="0"/>
      <w:jc w:val="both"/>
    </w:pPr>
    <w:rPr>
      <w:rFonts w:ascii="Verdana" w:eastAsia="Times New Roman" w:hAnsi="Verdana" w:cs="Times New Roman"/>
      <w:sz w:val="20"/>
      <w:szCs w:val="24"/>
      <w:lang w:eastAsia="fr-FR"/>
    </w:rPr>
  </w:style>
  <w:style w:type="paragraph" w:styleId="Listepuces">
    <w:name w:val="List Bullet"/>
    <w:basedOn w:val="Normal"/>
    <w:uiPriority w:val="99"/>
    <w:semiHidden/>
    <w:unhideWhenUsed/>
    <w:rsid w:val="0099540C"/>
    <w:pPr>
      <w:numPr>
        <w:numId w:val="1"/>
      </w:numPr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95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54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54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99540C"/>
    <w:rPr>
      <w:color w:val="808080"/>
    </w:rPr>
  </w:style>
  <w:style w:type="paragraph" w:styleId="Pieddepage">
    <w:name w:val="footer"/>
    <w:basedOn w:val="Normal"/>
    <w:link w:val="PieddepageCar"/>
    <w:uiPriority w:val="99"/>
    <w:unhideWhenUsed/>
    <w:rsid w:val="00D1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1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58598F9A8341329234647DD345F9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21B6D-DA4D-4C80-A2E4-C00F6F13054B}"/>
      </w:docPartPr>
      <w:docPartBody>
        <w:p w:rsidR="00765E7C" w:rsidRDefault="006818F6" w:rsidP="006818F6">
          <w:pPr>
            <w:pStyle w:val="C558598F9A8341329234647DD345F982"/>
          </w:pPr>
          <w:r>
            <w:rPr>
              <w:color w:val="0F4761" w:themeColor="accent1" w:themeShade="BF"/>
            </w:rPr>
            <w:t>[Tapez le titre du document]</w:t>
          </w:r>
        </w:p>
      </w:docPartBody>
    </w:docPart>
    <w:docPart>
      <w:docPartPr>
        <w:name w:val="C8D31C3A044847AC9C55531E2A80F6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A7C0C9-19F9-461C-A87B-E075890458D1}"/>
      </w:docPartPr>
      <w:docPartBody>
        <w:p w:rsidR="00765E7C" w:rsidRDefault="006818F6" w:rsidP="006818F6">
          <w:pPr>
            <w:pStyle w:val="C8D31C3A044847AC9C55531E2A80F63B"/>
          </w:pPr>
          <w:r>
            <w:rPr>
              <w:b/>
              <w:bCs/>
              <w:color w:val="FFFFFF" w:themeColor="background1"/>
              <w:sz w:val="20"/>
              <w:szCs w:val="20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8F6"/>
    <w:rsid w:val="00010EAA"/>
    <w:rsid w:val="000303E7"/>
    <w:rsid w:val="00106AFD"/>
    <w:rsid w:val="001113DF"/>
    <w:rsid w:val="00134060"/>
    <w:rsid w:val="001613DE"/>
    <w:rsid w:val="00180345"/>
    <w:rsid w:val="001E592F"/>
    <w:rsid w:val="00240B93"/>
    <w:rsid w:val="00285556"/>
    <w:rsid w:val="003369CE"/>
    <w:rsid w:val="003827C3"/>
    <w:rsid w:val="00396651"/>
    <w:rsid w:val="004D06DF"/>
    <w:rsid w:val="004F6BA2"/>
    <w:rsid w:val="00547FF0"/>
    <w:rsid w:val="00553835"/>
    <w:rsid w:val="005629EF"/>
    <w:rsid w:val="00567C78"/>
    <w:rsid w:val="00590965"/>
    <w:rsid w:val="00591D07"/>
    <w:rsid w:val="005E77FB"/>
    <w:rsid w:val="00620F41"/>
    <w:rsid w:val="00672706"/>
    <w:rsid w:val="006818F6"/>
    <w:rsid w:val="006A5450"/>
    <w:rsid w:val="006C03AF"/>
    <w:rsid w:val="006C103D"/>
    <w:rsid w:val="007360A6"/>
    <w:rsid w:val="0074760B"/>
    <w:rsid w:val="00765E7C"/>
    <w:rsid w:val="0078318D"/>
    <w:rsid w:val="009D2E7F"/>
    <w:rsid w:val="00A173AD"/>
    <w:rsid w:val="00A43D91"/>
    <w:rsid w:val="00A770AF"/>
    <w:rsid w:val="00B3134A"/>
    <w:rsid w:val="00C47C5A"/>
    <w:rsid w:val="00D57100"/>
    <w:rsid w:val="00D70D77"/>
    <w:rsid w:val="00DC7BB6"/>
    <w:rsid w:val="00E50CB3"/>
    <w:rsid w:val="00E75856"/>
    <w:rsid w:val="00EA2EAF"/>
    <w:rsid w:val="00F30D00"/>
    <w:rsid w:val="00F96FDF"/>
    <w:rsid w:val="00FC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E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558598F9A8341329234647DD345F982">
    <w:name w:val="C558598F9A8341329234647DD345F982"/>
    <w:rsid w:val="006818F6"/>
  </w:style>
  <w:style w:type="paragraph" w:customStyle="1" w:styleId="C8D31C3A044847AC9C55531E2A80F63B">
    <w:name w:val="C8D31C3A044847AC9C55531E2A80F63B"/>
    <w:rsid w:val="006818F6"/>
  </w:style>
  <w:style w:type="character" w:styleId="Textedelespacerserv">
    <w:name w:val="Placeholder Text"/>
    <w:basedOn w:val="Policepardfaut"/>
    <w:uiPriority w:val="99"/>
    <w:semiHidden/>
    <w:rsid w:val="00B3134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Planche 45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</Pages>
  <Words>478</Words>
  <Characters>2689</Characters>
  <Application>Microsoft Office Word</Application>
  <DocSecurity>0</DocSecurity>
  <Lines>89</Lines>
  <Paragraphs>53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TSI2</vt:lpstr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TSI2</dc:title>
  <dc:subject/>
  <dc:creator>Alexis</dc:creator>
  <cp:keywords/>
  <dc:description/>
  <cp:lastModifiedBy>Alexis Méret</cp:lastModifiedBy>
  <cp:revision>41</cp:revision>
  <dcterms:created xsi:type="dcterms:W3CDTF">2016-04-14T12:56:00Z</dcterms:created>
  <dcterms:modified xsi:type="dcterms:W3CDTF">2026-04-22T14:45:00Z</dcterms:modified>
</cp:coreProperties>
</file>