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A32F3" w14:textId="3A1FD3A6" w:rsidR="005B5087" w:rsidRDefault="005B5087" w:rsidP="00583287">
      <w:pPr>
        <w:jc w:val="center"/>
      </w:pPr>
      <w:r>
        <w:t xml:space="preserve">Sujet </w:t>
      </w:r>
      <w:r w:rsidR="00583287">
        <w:t>chimie</w:t>
      </w:r>
    </w:p>
    <w:p w14:paraId="1FD8FD9B" w14:textId="32E6C59C" w:rsidR="00583287" w:rsidRPr="00A449F5" w:rsidRDefault="00583287" w:rsidP="00583287">
      <w:pPr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>Partie A :</w:t>
      </w:r>
    </w:p>
    <w:p w14:paraId="3D418C02" w14:textId="0DD4BCAE" w:rsidR="00583287" w:rsidRPr="00A449F5" w:rsidRDefault="00583287" w:rsidP="00583287">
      <w:pPr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 xml:space="preserve">On considère la réaction suivante : </w:t>
      </w:r>
      <m:oMath>
        <m:r>
          <w:rPr>
            <w:rFonts w:ascii="Cambria Math" w:hAnsi="Cambria Math"/>
            <w:sz w:val="20"/>
            <w:szCs w:val="20"/>
          </w:rPr>
          <m:t>8F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(s)</m:t>
            </m:r>
          </m:sub>
        </m:sSub>
        <m:r>
          <w:rPr>
            <w:rFonts w:ascii="Cambria Math" w:hAnsi="Cambria Math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2(g)</m:t>
            </m:r>
          </m:sub>
        </m:sSub>
        <m:r>
          <w:rPr>
            <w:rFonts w:ascii="Cambria Math" w:hAnsi="Cambria Math"/>
            <w:sz w:val="20"/>
            <w:szCs w:val="20"/>
          </w:rPr>
          <m:t>=2F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(s)</m:t>
            </m:r>
          </m:sub>
        </m:sSub>
      </m:oMath>
    </w:p>
    <w:p w14:paraId="435FC713" w14:textId="77777777" w:rsidR="00583287" w:rsidRPr="00A449F5" w:rsidRDefault="00583287" w:rsidP="00583287">
      <w:pPr>
        <w:pStyle w:val="Paragraphedeliste"/>
        <w:numPr>
          <w:ilvl w:val="0"/>
          <w:numId w:val="34"/>
        </w:numPr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>Donner le schéma de Lewis du diazote et dire si c’est une molécule polaire.</w:t>
      </w:r>
    </w:p>
    <w:p w14:paraId="0F3FCBBF" w14:textId="6AD45037" w:rsidR="00583287" w:rsidRPr="00A449F5" w:rsidRDefault="00583287" w:rsidP="00583287">
      <w:pPr>
        <w:pStyle w:val="Paragraphedeliste"/>
        <w:numPr>
          <w:ilvl w:val="0"/>
          <w:numId w:val="34"/>
        </w:numPr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 xml:space="preserve">Calculer l’enthalpie standard de réaction. On donne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∆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f</m:t>
            </m:r>
          </m:sub>
        </m:sSub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H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F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(s)</m:t>
                </m:r>
              </m:sub>
            </m:sSub>
          </m:sub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bSup>
        <m:r>
          <w:rPr>
            <w:rFonts w:ascii="Cambria Math" w:eastAsiaTheme="minorEastAsia" w:hAnsi="Cambria Math"/>
            <w:sz w:val="20"/>
            <w:szCs w:val="20"/>
          </w:rPr>
          <m:t>=-12kJ.mo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-1</m:t>
            </m:r>
          </m:sup>
        </m:sSup>
      </m:oMath>
    </w:p>
    <w:p w14:paraId="3D0D045B" w14:textId="31632EB9" w:rsidR="00583287" w:rsidRPr="00A449F5" w:rsidRDefault="00583287" w:rsidP="00583287">
      <w:pPr>
        <w:pStyle w:val="Paragraphedeliste"/>
        <w:numPr>
          <w:ilvl w:val="0"/>
          <w:numId w:val="34"/>
        </w:numPr>
        <w:rPr>
          <w:rFonts w:ascii="Century" w:hAnsi="Century"/>
          <w:sz w:val="20"/>
          <w:szCs w:val="20"/>
        </w:rPr>
      </w:pPr>
      <w:r w:rsidRPr="00A449F5">
        <w:rPr>
          <w:rFonts w:ascii="Century" w:eastAsiaTheme="minorEastAsia" w:hAnsi="Century"/>
          <w:sz w:val="20"/>
          <w:szCs w:val="20"/>
        </w:rPr>
        <w:t xml:space="preserve">On donne la loi de Van’t Hoff : </w:t>
      </w:r>
      <m:oMath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eastAsiaTheme="minorEastAsia" w:hAnsi="Cambria Math"/>
                <w:sz w:val="20"/>
                <w:szCs w:val="20"/>
              </w:rPr>
              <m:t>dlnK</m:t>
            </m:r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dT</m:t>
            </m:r>
          </m:den>
        </m:f>
        <m:r>
          <w:rPr>
            <w:rFonts w:ascii="Cambria Math" w:eastAsiaTheme="minorEastAsia" w:hAnsi="Cambria Math"/>
            <w:sz w:val="20"/>
            <w:szCs w:val="2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∆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r</m:t>
                </m:r>
              </m:sub>
            </m:sSub>
            <m:sSup>
              <m:sSup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0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0"/>
                <w:szCs w:val="20"/>
              </w:rPr>
              <m:t>R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 w:rsidRPr="00A449F5">
        <w:rPr>
          <w:rFonts w:ascii="Century" w:eastAsiaTheme="minorEastAsia" w:hAnsi="Century"/>
          <w:sz w:val="20"/>
          <w:szCs w:val="20"/>
        </w:rPr>
        <w:t>. La réaction est-elle thermodynamiquement favorisée à hautes température ?</w:t>
      </w:r>
    </w:p>
    <w:p w14:paraId="1D082107" w14:textId="005E8894" w:rsidR="00583287" w:rsidRPr="00A449F5" w:rsidRDefault="00583287" w:rsidP="00583287">
      <w:pPr>
        <w:pStyle w:val="Paragraphedeliste"/>
        <w:numPr>
          <w:ilvl w:val="0"/>
          <w:numId w:val="34"/>
        </w:numPr>
        <w:rPr>
          <w:rFonts w:ascii="Century" w:hAnsi="Century"/>
          <w:sz w:val="20"/>
          <w:szCs w:val="20"/>
        </w:rPr>
      </w:pPr>
      <w:r w:rsidRPr="00A449F5">
        <w:rPr>
          <w:rFonts w:ascii="Century" w:eastAsiaTheme="minorEastAsia" w:hAnsi="Century"/>
          <w:sz w:val="20"/>
          <w:szCs w:val="20"/>
        </w:rPr>
        <w:t xml:space="preserve">Donner l’expression du quotient réactionnel </w:t>
      </w:r>
      <w:r w:rsidR="00A449F5" w:rsidRPr="00A449F5">
        <w:rPr>
          <w:rFonts w:ascii="Century" w:eastAsiaTheme="minorEastAsia" w:hAnsi="Century"/>
          <w:sz w:val="20"/>
          <w:szCs w:val="20"/>
        </w:rPr>
        <w:t xml:space="preserve">Q </w:t>
      </w:r>
      <w:r w:rsidRPr="00A449F5">
        <w:rPr>
          <w:rFonts w:ascii="Century" w:eastAsiaTheme="minorEastAsia" w:hAnsi="Century"/>
          <w:sz w:val="20"/>
          <w:szCs w:val="20"/>
        </w:rPr>
        <w:t>associée à cette réaction</w:t>
      </w:r>
    </w:p>
    <w:p w14:paraId="457ADB6E" w14:textId="77777777" w:rsidR="00A449F5" w:rsidRPr="00A449F5" w:rsidRDefault="00A449F5" w:rsidP="00583287">
      <w:pPr>
        <w:pStyle w:val="Paragraphedeliste"/>
        <w:numPr>
          <w:ilvl w:val="0"/>
          <w:numId w:val="34"/>
        </w:numPr>
        <w:rPr>
          <w:rFonts w:ascii="Century" w:hAnsi="Century"/>
          <w:sz w:val="20"/>
          <w:szCs w:val="20"/>
        </w:rPr>
      </w:pPr>
      <w:r w:rsidRPr="00A449F5">
        <w:rPr>
          <w:rFonts w:ascii="Century" w:eastAsiaTheme="minorEastAsia" w:hAnsi="Century"/>
          <w:sz w:val="20"/>
          <w:szCs w:val="20"/>
        </w:rPr>
        <w:t>I</w:t>
      </w:r>
      <w:r w:rsidR="00583287" w:rsidRPr="00A449F5">
        <w:rPr>
          <w:rFonts w:ascii="Century" w:eastAsiaTheme="minorEastAsia" w:hAnsi="Century"/>
          <w:sz w:val="20"/>
          <w:szCs w:val="20"/>
        </w:rPr>
        <w:t>nitiale</w:t>
      </w:r>
      <w:r w:rsidRPr="00A449F5">
        <w:rPr>
          <w:rFonts w:ascii="Century" w:eastAsiaTheme="minorEastAsia" w:hAnsi="Century"/>
          <w:sz w:val="20"/>
          <w:szCs w:val="20"/>
        </w:rPr>
        <w:t>ment, on introduit</w:t>
      </w:r>
      <w:r w:rsidR="00583287" w:rsidRPr="00A449F5">
        <w:rPr>
          <w:rFonts w:ascii="Century" w:eastAsiaTheme="minorEastAsia" w:hAnsi="Century"/>
          <w:sz w:val="20"/>
          <w:szCs w:val="20"/>
        </w:rPr>
        <w:t xml:space="preserve"> le diazote de l’air à pression atmosphérique.</w:t>
      </w:r>
    </w:p>
    <w:p w14:paraId="78151804" w14:textId="77777777" w:rsidR="00A449F5" w:rsidRPr="00A449F5" w:rsidRDefault="00583287" w:rsidP="00A449F5">
      <w:pPr>
        <w:pStyle w:val="Paragraphedeliste"/>
        <w:numPr>
          <w:ilvl w:val="0"/>
          <w:numId w:val="35"/>
        </w:numPr>
        <w:rPr>
          <w:rFonts w:ascii="Century" w:hAnsi="Century"/>
          <w:sz w:val="20"/>
          <w:szCs w:val="20"/>
        </w:rPr>
      </w:pPr>
      <w:r w:rsidRPr="00A449F5">
        <w:rPr>
          <w:rFonts w:ascii="Century" w:eastAsiaTheme="minorEastAsia" w:hAnsi="Century"/>
          <w:sz w:val="20"/>
          <w:szCs w:val="20"/>
        </w:rPr>
        <w:t xml:space="preserve"> Donner </w:t>
      </w:r>
      <w:r w:rsidR="00A449F5" w:rsidRPr="00A449F5">
        <w:rPr>
          <w:rFonts w:ascii="Century" w:eastAsiaTheme="minorEastAsia" w:hAnsi="Century"/>
          <w:sz w:val="20"/>
          <w:szCs w:val="20"/>
        </w:rPr>
        <w:t>la valeur de Q</w:t>
      </w:r>
    </w:p>
    <w:p w14:paraId="5E78FED2" w14:textId="7455CE6A" w:rsidR="00A449F5" w:rsidRPr="00A449F5" w:rsidRDefault="00A449F5" w:rsidP="00A449F5">
      <w:pPr>
        <w:pStyle w:val="Paragraphedeliste"/>
        <w:numPr>
          <w:ilvl w:val="0"/>
          <w:numId w:val="35"/>
        </w:numPr>
        <w:rPr>
          <w:rFonts w:ascii="Century" w:hAnsi="Century"/>
          <w:sz w:val="20"/>
          <w:szCs w:val="20"/>
        </w:rPr>
      </w:pPr>
      <w:r w:rsidRPr="00A449F5">
        <w:rPr>
          <w:rFonts w:ascii="Century" w:eastAsiaTheme="minorEastAsia" w:hAnsi="Century"/>
          <w:sz w:val="20"/>
          <w:szCs w:val="20"/>
        </w:rPr>
        <w:t xml:space="preserve">La valeur de </w:t>
      </w:r>
      <m:oMath>
        <m:r>
          <w:rPr>
            <w:rFonts w:ascii="Cambria Math" w:eastAsiaTheme="minorEastAsia" w:hAnsi="Cambria Math"/>
            <w:sz w:val="20"/>
            <w:szCs w:val="20"/>
          </w:rPr>
          <m:t>K=4×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-2</m:t>
            </m:r>
          </m:sup>
        </m:sSup>
      </m:oMath>
      <w:r w:rsidRPr="00A449F5">
        <w:rPr>
          <w:rFonts w:ascii="Century" w:eastAsiaTheme="minorEastAsia" w:hAnsi="Century"/>
          <w:sz w:val="20"/>
          <w:szCs w:val="20"/>
        </w:rPr>
        <w:t>, dans quel sens évolue la réaction</w:t>
      </w:r>
    </w:p>
    <w:p w14:paraId="1FB57ABB" w14:textId="4E887AA4" w:rsidR="00A449F5" w:rsidRPr="00A449F5" w:rsidRDefault="00A449F5" w:rsidP="00A449F5">
      <w:pPr>
        <w:pStyle w:val="Paragraphedeliste"/>
        <w:numPr>
          <w:ilvl w:val="0"/>
          <w:numId w:val="35"/>
        </w:numPr>
        <w:rPr>
          <w:rFonts w:ascii="Century" w:hAnsi="Century"/>
          <w:sz w:val="20"/>
          <w:szCs w:val="20"/>
        </w:rPr>
      </w:pPr>
      <w:r w:rsidRPr="00A449F5">
        <w:rPr>
          <w:rFonts w:ascii="Century" w:eastAsiaTheme="minorEastAsia" w:hAnsi="Century"/>
          <w:sz w:val="20"/>
          <w:szCs w:val="20"/>
        </w:rPr>
        <w:t xml:space="preserve">Une augmentation de la pression favorise-t-elle la réaction ? </w:t>
      </w:r>
    </w:p>
    <w:p w14:paraId="334810C5" w14:textId="77777777" w:rsidR="00583287" w:rsidRPr="00A449F5" w:rsidRDefault="00583287" w:rsidP="00583287">
      <w:pPr>
        <w:rPr>
          <w:rFonts w:ascii="Century" w:hAnsi="Century"/>
          <w:sz w:val="20"/>
          <w:szCs w:val="20"/>
        </w:rPr>
      </w:pPr>
    </w:p>
    <w:p w14:paraId="26C41214" w14:textId="38BA0C23" w:rsidR="00583287" w:rsidRPr="00A449F5" w:rsidRDefault="00583287" w:rsidP="00583287">
      <w:pPr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>Partie B :</w:t>
      </w:r>
    </w:p>
    <w:p w14:paraId="50B94785" w14:textId="77777777" w:rsidR="00583287" w:rsidRPr="00A449F5" w:rsidRDefault="00583287" w:rsidP="00583287">
      <w:pPr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>On titre 20mL d’une solution d’ions fer (II) à 10</w:t>
      </w:r>
      <w:r w:rsidRPr="00A449F5">
        <w:rPr>
          <w:rFonts w:ascii="Century" w:hAnsi="Century"/>
          <w:sz w:val="20"/>
          <w:szCs w:val="20"/>
          <w:vertAlign w:val="superscript"/>
        </w:rPr>
        <w:t>-2</w:t>
      </w:r>
      <w:r w:rsidRPr="00A449F5">
        <w:rPr>
          <w:rFonts w:ascii="Century" w:hAnsi="Century"/>
          <w:sz w:val="20"/>
          <w:szCs w:val="20"/>
        </w:rPr>
        <w:t xml:space="preserve"> mol/L par une solution d’ion cérium (IV) à 10</w:t>
      </w:r>
      <w:r w:rsidRPr="00A449F5">
        <w:rPr>
          <w:rFonts w:ascii="Century" w:hAnsi="Century"/>
          <w:sz w:val="20"/>
          <w:szCs w:val="20"/>
          <w:vertAlign w:val="superscript"/>
        </w:rPr>
        <w:t>-2</w:t>
      </w:r>
      <w:r w:rsidRPr="00A449F5">
        <w:rPr>
          <w:rFonts w:ascii="Century" w:hAnsi="Century"/>
          <w:sz w:val="20"/>
          <w:szCs w:val="20"/>
        </w:rPr>
        <w:t xml:space="preserve"> mol/L.</w:t>
      </w:r>
    </w:p>
    <w:p w14:paraId="6EF987FD" w14:textId="77777777" w:rsidR="00583287" w:rsidRPr="00A449F5" w:rsidRDefault="00583287" w:rsidP="00583287">
      <w:pPr>
        <w:pStyle w:val="Paragraphedeliste"/>
        <w:numPr>
          <w:ilvl w:val="0"/>
          <w:numId w:val="33"/>
        </w:numPr>
        <w:spacing w:line="240" w:lineRule="auto"/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>Ecrire la réaction de dosage</w:t>
      </w:r>
    </w:p>
    <w:p w14:paraId="75E2EA78" w14:textId="77777777" w:rsidR="00583287" w:rsidRPr="00A449F5" w:rsidRDefault="00583287" w:rsidP="00583287">
      <w:pPr>
        <w:pStyle w:val="Paragraphedeliste"/>
        <w:numPr>
          <w:ilvl w:val="0"/>
          <w:numId w:val="33"/>
        </w:numPr>
        <w:spacing w:line="240" w:lineRule="auto"/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 xml:space="preserve">Calculer sa constante d’équilibre </w:t>
      </w:r>
      <m:oMath>
        <m:r>
          <w:rPr>
            <w:rFonts w:ascii="Cambria Math" w:hAnsi="Cambria Math"/>
            <w:sz w:val="20"/>
            <w:szCs w:val="20"/>
          </w:rPr>
          <m:t>K</m:t>
        </m:r>
      </m:oMath>
    </w:p>
    <w:p w14:paraId="1D49FDA6" w14:textId="77777777" w:rsidR="00583287" w:rsidRPr="00A449F5" w:rsidRDefault="00583287" w:rsidP="00583287">
      <w:pPr>
        <w:pStyle w:val="Paragraphedeliste"/>
        <w:numPr>
          <w:ilvl w:val="0"/>
          <w:numId w:val="33"/>
        </w:numPr>
        <w:spacing w:line="240" w:lineRule="auto"/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>Remplir un tableau d’avancement aux différentes étapes du dosage</w:t>
      </w:r>
    </w:p>
    <w:p w14:paraId="3A948D1E" w14:textId="77777777" w:rsidR="00583287" w:rsidRPr="00A449F5" w:rsidRDefault="00583287" w:rsidP="00583287">
      <w:pPr>
        <w:pStyle w:val="Paragraphedeliste"/>
        <w:numPr>
          <w:ilvl w:val="0"/>
          <w:numId w:val="33"/>
        </w:numPr>
        <w:spacing w:line="240" w:lineRule="auto"/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 xml:space="preserve">Donner le volume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e</m:t>
            </m:r>
          </m:sub>
        </m:sSub>
      </m:oMath>
      <w:r w:rsidRPr="00A449F5">
        <w:rPr>
          <w:rFonts w:ascii="Century" w:hAnsi="Century"/>
          <w:sz w:val="20"/>
          <w:szCs w:val="20"/>
        </w:rPr>
        <w:t xml:space="preserve"> à l’équivalence</w:t>
      </w:r>
    </w:p>
    <w:p w14:paraId="6FF67A22" w14:textId="77777777" w:rsidR="00583287" w:rsidRPr="00A449F5" w:rsidRDefault="00583287" w:rsidP="00583287">
      <w:pPr>
        <w:pStyle w:val="Paragraphedeliste"/>
        <w:numPr>
          <w:ilvl w:val="0"/>
          <w:numId w:val="33"/>
        </w:numPr>
        <w:spacing w:line="240" w:lineRule="auto"/>
        <w:jc w:val="both"/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>Donner le potentiel de la solution mesurée avec une électrode de graphite à la demi-équivalence, à l’équivalence et à la double équivalence.</w:t>
      </w:r>
    </w:p>
    <w:p w14:paraId="5DB85A11" w14:textId="77777777" w:rsidR="00583287" w:rsidRPr="00A449F5" w:rsidRDefault="00583287" w:rsidP="00583287">
      <w:pPr>
        <w:pStyle w:val="Paragraphedeliste"/>
        <w:spacing w:line="240" w:lineRule="auto"/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  <m:r>
          <w:rPr>
            <w:rFonts w:ascii="Cambria Math" w:hAnsi="Cambria Math"/>
            <w:sz w:val="20"/>
            <w:szCs w:val="20"/>
          </w:rPr>
          <m:t>(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Fe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3+</m:t>
            </m:r>
          </m:sup>
        </m:sSup>
        <m:r>
          <w:rPr>
            <w:rFonts w:ascii="Cambria Math" w:hAnsi="Cambria Math"/>
            <w:sz w:val="20"/>
            <w:szCs w:val="20"/>
          </w:rPr>
          <m:t>/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Fe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2+</m:t>
            </m:r>
          </m:sup>
        </m:sSup>
        <m:r>
          <w:rPr>
            <w:rFonts w:ascii="Cambria Math" w:hAnsi="Cambria Math"/>
            <w:sz w:val="20"/>
            <w:szCs w:val="20"/>
          </w:rPr>
          <m:t>)=0,77V</m:t>
        </m:r>
      </m:oMath>
      <w:r w:rsidRPr="00A449F5">
        <w:rPr>
          <w:rFonts w:ascii="Century" w:eastAsiaTheme="minorEastAsia" w:hAnsi="Century"/>
          <w:sz w:val="20"/>
          <w:szCs w:val="20"/>
        </w:rPr>
        <w:t xml:space="preserve"> </w:t>
      </w:r>
      <w:proofErr w:type="gramStart"/>
      <w:r w:rsidRPr="00A449F5">
        <w:rPr>
          <w:rFonts w:ascii="Century" w:eastAsiaTheme="minorEastAsia" w:hAnsi="Century"/>
          <w:sz w:val="20"/>
          <w:szCs w:val="20"/>
        </w:rPr>
        <w:t>et</w:t>
      </w:r>
      <w:proofErr w:type="gramEnd"/>
      <w:r w:rsidRPr="00A449F5">
        <w:rPr>
          <w:rFonts w:ascii="Century" w:eastAsiaTheme="minorEastAsia" w:hAnsi="Century"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  <m:r>
          <w:rPr>
            <w:rFonts w:ascii="Cambria Math" w:hAnsi="Cambria Math"/>
            <w:sz w:val="20"/>
            <w:szCs w:val="20"/>
          </w:rPr>
          <m:t>(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Ce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4+</m:t>
            </m:r>
          </m:sup>
        </m:sSup>
        <m:r>
          <w:rPr>
            <w:rFonts w:ascii="Cambria Math" w:hAnsi="Cambria Math"/>
            <w:sz w:val="20"/>
            <w:szCs w:val="20"/>
          </w:rPr>
          <m:t>/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Ce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3+</m:t>
            </m:r>
          </m:sup>
        </m:sSup>
        <m:r>
          <w:rPr>
            <w:rFonts w:ascii="Cambria Math" w:hAnsi="Cambria Math"/>
            <w:sz w:val="20"/>
            <w:szCs w:val="20"/>
          </w:rPr>
          <m:t>)=1,61V</m:t>
        </m:r>
      </m:oMath>
    </w:p>
    <w:p w14:paraId="06412EFD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57E4A62C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02302FA2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52260A6D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58DCBA39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223C298E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6797500A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4DB689A0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70632A7B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69B4C73E" w14:textId="77777777" w:rsidR="00A449F5" w:rsidRDefault="00A449F5" w:rsidP="00583287">
      <w:pPr>
        <w:rPr>
          <w:rFonts w:ascii="Century" w:hAnsi="Century"/>
          <w:sz w:val="20"/>
          <w:szCs w:val="20"/>
        </w:rPr>
      </w:pPr>
    </w:p>
    <w:p w14:paraId="271A2250" w14:textId="2761B04A" w:rsidR="00583287" w:rsidRDefault="00583287" w:rsidP="00583287">
      <w:pPr>
        <w:rPr>
          <w:rFonts w:ascii="Century" w:hAnsi="Century"/>
          <w:sz w:val="20"/>
          <w:szCs w:val="20"/>
        </w:rPr>
      </w:pPr>
      <w:r w:rsidRPr="00A449F5">
        <w:rPr>
          <w:rFonts w:ascii="Century" w:hAnsi="Century"/>
          <w:sz w:val="20"/>
          <w:szCs w:val="20"/>
        </w:rPr>
        <w:lastRenderedPageBreak/>
        <w:t>Exercice rapide</w:t>
      </w:r>
    </w:p>
    <w:p w14:paraId="5BFE9A1F" w14:textId="3D6BBE46" w:rsidR="00F837A6" w:rsidRDefault="00F837A6" w:rsidP="00583287">
      <w:pPr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>On donne la représentation temporelle et le spectre d’un signal en entrée d’un filtre :</w:t>
      </w:r>
    </w:p>
    <w:p w14:paraId="6D49350B" w14:textId="4317CF04" w:rsidR="00F837A6" w:rsidRDefault="00F837A6" w:rsidP="00583287">
      <w:pPr>
        <w:rPr>
          <w:rFonts w:ascii="Century" w:hAnsi="Century"/>
          <w:sz w:val="20"/>
          <w:szCs w:val="20"/>
        </w:rPr>
      </w:pPr>
      <w:r w:rsidRPr="00F837A6">
        <w:rPr>
          <w:rFonts w:ascii="Century" w:hAnsi="Century"/>
          <w:noProof/>
          <w:sz w:val="20"/>
          <w:szCs w:val="20"/>
        </w:rPr>
        <w:drawing>
          <wp:inline distT="0" distB="0" distL="0" distR="0" wp14:anchorId="36882B85" wp14:editId="6A07A661">
            <wp:extent cx="2774490" cy="1882140"/>
            <wp:effectExtent l="0" t="0" r="0" b="0"/>
            <wp:docPr id="174568467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6846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8863" cy="188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7A6">
        <w:rPr>
          <w:rFonts w:ascii="Century" w:hAnsi="Century"/>
          <w:noProof/>
          <w:sz w:val="20"/>
          <w:szCs w:val="20"/>
        </w:rPr>
        <w:drawing>
          <wp:inline distT="0" distB="0" distL="0" distR="0" wp14:anchorId="036DAFD0" wp14:editId="5902ABA8">
            <wp:extent cx="2727960" cy="1920899"/>
            <wp:effectExtent l="0" t="0" r="0" b="0"/>
            <wp:docPr id="106660436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60436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8535" cy="192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99E60" w14:textId="2850E857" w:rsidR="00F837A6" w:rsidRDefault="00F837A6" w:rsidP="00583287">
      <w:pPr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>Et en sortie du flitre :</w:t>
      </w:r>
    </w:p>
    <w:p w14:paraId="0EA99D22" w14:textId="383F1ADB" w:rsidR="00F837A6" w:rsidRDefault="00F837A6" w:rsidP="00583287">
      <w:pPr>
        <w:rPr>
          <w:rFonts w:ascii="Century" w:hAnsi="Century"/>
          <w:sz w:val="20"/>
          <w:szCs w:val="20"/>
        </w:rPr>
      </w:pPr>
      <w:r w:rsidRPr="00F837A6">
        <w:rPr>
          <w:rFonts w:ascii="Century" w:hAnsi="Century"/>
          <w:noProof/>
          <w:sz w:val="20"/>
          <w:szCs w:val="20"/>
        </w:rPr>
        <w:drawing>
          <wp:inline distT="0" distB="0" distL="0" distR="0" wp14:anchorId="7F18A555" wp14:editId="24761B49">
            <wp:extent cx="2546990" cy="1790699"/>
            <wp:effectExtent l="0" t="0" r="0" b="0"/>
            <wp:docPr id="2170351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03516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8291" cy="180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7A6">
        <w:rPr>
          <w:rFonts w:ascii="Century" w:hAnsi="Century"/>
          <w:noProof/>
          <w:sz w:val="20"/>
          <w:szCs w:val="20"/>
        </w:rPr>
        <w:drawing>
          <wp:inline distT="0" distB="0" distL="0" distR="0" wp14:anchorId="67F61DD8" wp14:editId="638F0FF1">
            <wp:extent cx="2630259" cy="1844040"/>
            <wp:effectExtent l="0" t="0" r="0" b="0"/>
            <wp:docPr id="193667897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6789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34485" cy="1847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8C735" w14:textId="569371FE" w:rsidR="00F837A6" w:rsidRDefault="00F837A6" w:rsidP="00583287">
      <w:pPr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>En déduire un maximum d’information sur ce filtre</w:t>
      </w:r>
    </w:p>
    <w:p w14:paraId="4298CD88" w14:textId="4E8B9C35" w:rsidR="00F837A6" w:rsidRDefault="00F837A6" w:rsidP="00583287">
      <w:pPr>
        <w:rPr>
          <w:rFonts w:ascii="Century" w:hAnsi="Century"/>
          <w:sz w:val="20"/>
          <w:szCs w:val="20"/>
        </w:rPr>
      </w:pPr>
    </w:p>
    <w:p w14:paraId="08A5855D" w14:textId="77777777" w:rsidR="00F837A6" w:rsidRPr="00A449F5" w:rsidRDefault="00F837A6" w:rsidP="00583287">
      <w:pPr>
        <w:rPr>
          <w:rFonts w:ascii="Century" w:hAnsi="Century"/>
          <w:sz w:val="20"/>
          <w:szCs w:val="20"/>
        </w:rPr>
      </w:pPr>
    </w:p>
    <w:p w14:paraId="561590F6" w14:textId="77777777" w:rsidR="0079016B" w:rsidRPr="00A449F5" w:rsidRDefault="0079016B" w:rsidP="00A70241">
      <w:pPr>
        <w:rPr>
          <w:rFonts w:ascii="Century" w:hAnsi="Century"/>
          <w:sz w:val="20"/>
          <w:szCs w:val="20"/>
        </w:rPr>
      </w:pPr>
    </w:p>
    <w:p w14:paraId="4FB1AC3E" w14:textId="77777777" w:rsidR="0079016B" w:rsidRPr="00A449F5" w:rsidRDefault="0079016B" w:rsidP="00A70241">
      <w:pPr>
        <w:rPr>
          <w:rFonts w:ascii="Century" w:hAnsi="Century"/>
          <w:sz w:val="20"/>
          <w:szCs w:val="20"/>
        </w:rPr>
      </w:pPr>
    </w:p>
    <w:p w14:paraId="5160DA45" w14:textId="77777777" w:rsidR="0079016B" w:rsidRPr="00A449F5" w:rsidRDefault="0079016B" w:rsidP="00A70241">
      <w:pPr>
        <w:rPr>
          <w:rFonts w:ascii="Century" w:hAnsi="Century"/>
          <w:sz w:val="20"/>
          <w:szCs w:val="20"/>
        </w:rPr>
      </w:pPr>
    </w:p>
    <w:p w14:paraId="7242D2B9" w14:textId="77777777" w:rsidR="0079016B" w:rsidRPr="00A449F5" w:rsidRDefault="0079016B" w:rsidP="00A70241">
      <w:pPr>
        <w:rPr>
          <w:rFonts w:ascii="Century" w:hAnsi="Century"/>
          <w:sz w:val="20"/>
          <w:szCs w:val="20"/>
        </w:rPr>
      </w:pPr>
    </w:p>
    <w:p w14:paraId="3C353808" w14:textId="77777777" w:rsidR="0079016B" w:rsidRDefault="0079016B" w:rsidP="00A70241"/>
    <w:p w14:paraId="5D916088" w14:textId="77777777" w:rsidR="0079016B" w:rsidRDefault="0079016B" w:rsidP="00A70241"/>
    <w:p w14:paraId="513F626D" w14:textId="77777777" w:rsidR="0079016B" w:rsidRDefault="0079016B" w:rsidP="00A70241"/>
    <w:p w14:paraId="0039A38F" w14:textId="77777777" w:rsidR="0079016B" w:rsidRDefault="0079016B" w:rsidP="00A70241"/>
    <w:p w14:paraId="5E630662" w14:textId="77777777" w:rsidR="0079016B" w:rsidRDefault="0079016B" w:rsidP="00A70241"/>
    <w:p w14:paraId="3D31C9BF" w14:textId="77777777" w:rsidR="0079016B" w:rsidRDefault="0079016B" w:rsidP="00A70241"/>
    <w:p w14:paraId="65EBA4FD" w14:textId="77777777" w:rsidR="0079016B" w:rsidRDefault="0079016B" w:rsidP="00A70241"/>
    <w:p w14:paraId="774B4170" w14:textId="77777777" w:rsidR="005B5087" w:rsidRDefault="005B5087" w:rsidP="00A70241"/>
    <w:p w14:paraId="15EC6E5F" w14:textId="77777777" w:rsidR="005B5087" w:rsidRDefault="005B5087" w:rsidP="00A70241"/>
    <w:p w14:paraId="4C58E989" w14:textId="77777777" w:rsidR="005B5087" w:rsidRDefault="005B5087" w:rsidP="00A70241"/>
    <w:p w14:paraId="56C9487D" w14:textId="77777777" w:rsidR="005B5087" w:rsidRDefault="005B5087" w:rsidP="00A70241"/>
    <w:p w14:paraId="20377FE0" w14:textId="77777777" w:rsidR="005B5087" w:rsidRDefault="005B5087" w:rsidP="00A70241"/>
    <w:p w14:paraId="60CE4352" w14:textId="77777777" w:rsidR="005B5087" w:rsidRDefault="005B5087" w:rsidP="00A70241"/>
    <w:p w14:paraId="0769CCCD" w14:textId="6FB29292" w:rsidR="005B5087" w:rsidRPr="00DB7D7F" w:rsidRDefault="005B5087" w:rsidP="00DB7D7F"/>
    <w:sectPr w:rsidR="005B5087" w:rsidRPr="00DB7D7F" w:rsidSect="0054274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52265" w14:textId="77777777" w:rsidR="00BA0424" w:rsidRDefault="00BA0424" w:rsidP="00D1118F">
      <w:pPr>
        <w:spacing w:after="0" w:line="240" w:lineRule="auto"/>
      </w:pPr>
      <w:r>
        <w:separator/>
      </w:r>
    </w:p>
  </w:endnote>
  <w:endnote w:type="continuationSeparator" w:id="0">
    <w:p w14:paraId="13F4A9FC" w14:textId="77777777" w:rsidR="00BA0424" w:rsidRDefault="00BA0424" w:rsidP="00D1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D334" w14:textId="77777777" w:rsidR="008A1C6D" w:rsidRPr="004855A4" w:rsidRDefault="008A1C6D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  <w:i/>
      </w:rPr>
    </w:pPr>
    <w:r w:rsidRPr="004855A4">
      <w:rPr>
        <w:rFonts w:asciiTheme="majorHAnsi" w:hAnsiTheme="majorHAnsi"/>
        <w:i/>
      </w:rPr>
      <w:ptab w:relativeTo="margin" w:alignment="right" w:leader="none"/>
    </w:r>
    <w:r w:rsidRPr="004855A4">
      <w:rPr>
        <w:rFonts w:asciiTheme="majorHAnsi" w:hAnsiTheme="majorHAnsi"/>
        <w:i/>
      </w:rPr>
      <w:t xml:space="preserve">Page </w:t>
    </w:r>
    <w:r w:rsidRPr="004855A4">
      <w:rPr>
        <w:i/>
      </w:rPr>
      <w:fldChar w:fldCharType="begin"/>
    </w:r>
    <w:r w:rsidRPr="004855A4">
      <w:rPr>
        <w:i/>
      </w:rPr>
      <w:instrText xml:space="preserve"> PAGE   \* MERGEFORMAT </w:instrText>
    </w:r>
    <w:r w:rsidRPr="004855A4">
      <w:rPr>
        <w:i/>
      </w:rPr>
      <w:fldChar w:fldCharType="separate"/>
    </w:r>
    <w:r w:rsidR="00C51B88" w:rsidRPr="00C51B88">
      <w:rPr>
        <w:rFonts w:asciiTheme="majorHAnsi" w:hAnsiTheme="majorHAnsi"/>
        <w:i/>
        <w:noProof/>
      </w:rPr>
      <w:t>3</w:t>
    </w:r>
    <w:r w:rsidRPr="004855A4">
      <w:rPr>
        <w:i/>
      </w:rPr>
      <w:fldChar w:fldCharType="end"/>
    </w:r>
  </w:p>
  <w:p w14:paraId="51D02C55" w14:textId="77777777" w:rsidR="008A1C6D" w:rsidRDefault="008A1C6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8B023" w14:textId="77777777" w:rsidR="00BA0424" w:rsidRDefault="00BA0424" w:rsidP="00D1118F">
      <w:pPr>
        <w:spacing w:after="0" w:line="240" w:lineRule="auto"/>
      </w:pPr>
      <w:r>
        <w:separator/>
      </w:r>
    </w:p>
  </w:footnote>
  <w:footnote w:type="continuationSeparator" w:id="0">
    <w:p w14:paraId="3A8ACB3C" w14:textId="77777777" w:rsidR="00BA0424" w:rsidRDefault="00BA0424" w:rsidP="00D11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A207" w14:textId="77777777" w:rsidR="008A1C6D" w:rsidRDefault="00000000">
    <w:pPr>
      <w:pStyle w:val="En-tte"/>
      <w:jc w:val="center"/>
      <w:rPr>
        <w:color w:val="365F91" w:themeColor="accent1" w:themeShade="BF"/>
      </w:rPr>
    </w:pPr>
    <w:r>
      <w:rPr>
        <w:noProof/>
        <w:color w:val="365F91" w:themeColor="accent1" w:themeShade="BF"/>
        <w:lang w:eastAsia="zh-TW"/>
      </w:rPr>
      <w:pict w14:anchorId="73A2894A">
        <v:group id="_x0000_s1025" style="position:absolute;left:0;text-align:left;margin-left:85.35pt;margin-top:-84pt;width:105.1pt;height:274.25pt;rotation:90;flip:y;z-index:251658240;mso-position-horizontal-relative:page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6519;top:1258;width:4303;height:10040;flip:x" o:connectortype="straight" strokecolor="#a7bfde [1620]">
            <o:lock v:ext="edit" aspectratio="t"/>
          </v:shape>
          <v:group id="_x0000_s1027" style="position:absolute;left:5531;top:9226;width:5291;height:5845" coordorigin="5531,9226" coordsize="5291,5845">
            <o:lock v:ext="edit" aspectratio="t"/>
            <v:shape id="_x0000_s102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1029" style="position:absolute;left:6117;top:10212;width:4526;height:4258;rotation:41366637fd;flip:y" fillcolor="#d3dfee [820]" stroked="f" strokecolor="#a7bfde [1620]">
              <o:lock v:ext="edit" aspectratio="t"/>
            </v:oval>
            <v:oval id="_x0000_s1030" style="position:absolute;left:6217;top:10481;width:3424;height:3221;rotation:41366637fd;flip:y;v-text-anchor:middle" fillcolor="#7ba0cd [2420]" stroked="f" strokecolor="#a7bfde [1620]">
              <o:lock v:ext="edit" aspectratio="t"/>
              <v:textbox inset="0,0,0,0"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alias w:val="Date"/>
                      <w:id w:val="79116634"/>
                      <w:placeholder>
                        <w:docPart w:val="C8D31C3A044847AC9C55531E2A80F63B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MMM. d"/>
                        <w:lid w:val="fr-FR"/>
                        <w:storeMappedDataAs w:val="dateTime"/>
                        <w:calendar w:val="gregorian"/>
                      </w:date>
                    </w:sdtPr>
                    <w:sdtContent>
                      <w:p w14:paraId="1DF22DF7" w14:textId="70E0809A" w:rsidR="008A1C6D" w:rsidRDefault="005B5087">
                        <w:pPr>
                          <w:pStyle w:val="En-tte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Planche 4</w:t>
                        </w:r>
                        <w:r w:rsidR="0049291F"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4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color w:val="365F91" w:themeColor="accent1" w:themeShade="BF"/>
        </w:rPr>
        <w:alias w:val="Titre"/>
        <w:id w:val="79116639"/>
        <w:placeholder>
          <w:docPart w:val="C558598F9A8341329234647DD345F982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8A1C6D">
          <w:rPr>
            <w:color w:val="365F91" w:themeColor="accent1" w:themeShade="BF"/>
          </w:rPr>
          <w:t>TSI2</w:t>
        </w:r>
      </w:sdtContent>
    </w:sdt>
  </w:p>
  <w:p w14:paraId="3FD9CBC5" w14:textId="77777777" w:rsidR="008A1C6D" w:rsidRDefault="00B71C89" w:rsidP="00B71C89">
    <w:pPr>
      <w:pStyle w:val="En-tte"/>
      <w:jc w:val="center"/>
    </w:pPr>
    <w:r>
      <w:rPr>
        <w:noProof/>
      </w:rPr>
      <w:drawing>
        <wp:inline distT="0" distB="0" distL="0" distR="0" wp14:anchorId="3D79DFC2" wp14:editId="12883713">
          <wp:extent cx="1360627" cy="1063353"/>
          <wp:effectExtent l="0" t="0" r="0" b="0"/>
          <wp:docPr id="2" name="Image 2" descr="Résultat de recherche d'images pour &quot;concours ccp inp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ésultat de recherche d'images pour &quot;concours ccp inp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542" cy="1079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D5D"/>
    <w:multiLevelType w:val="multilevel"/>
    <w:tmpl w:val="46AE08FC"/>
    <w:numStyleLink w:val="StyleHirarchisation"/>
  </w:abstractNum>
  <w:abstractNum w:abstractNumId="1" w15:restartNumberingAfterBreak="0">
    <w:nsid w:val="05CA44D6"/>
    <w:multiLevelType w:val="hybridMultilevel"/>
    <w:tmpl w:val="EB8AA1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03C30"/>
    <w:multiLevelType w:val="hybridMultilevel"/>
    <w:tmpl w:val="45367B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B334A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720"/>
    <w:multiLevelType w:val="hybridMultilevel"/>
    <w:tmpl w:val="D1240D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77BAE"/>
    <w:multiLevelType w:val="hybridMultilevel"/>
    <w:tmpl w:val="A6CC52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E1157"/>
    <w:multiLevelType w:val="hybridMultilevel"/>
    <w:tmpl w:val="52120FFA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591D34"/>
    <w:multiLevelType w:val="hybridMultilevel"/>
    <w:tmpl w:val="E8A6AB0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432CA"/>
    <w:multiLevelType w:val="hybridMultilevel"/>
    <w:tmpl w:val="855469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D785F"/>
    <w:multiLevelType w:val="hybridMultilevel"/>
    <w:tmpl w:val="F40036EA"/>
    <w:lvl w:ilvl="0" w:tplc="BDCAA936">
      <w:start w:val="1"/>
      <w:numFmt w:val="decimal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0B41ABB"/>
    <w:multiLevelType w:val="hybridMultilevel"/>
    <w:tmpl w:val="3F68E35C"/>
    <w:lvl w:ilvl="0" w:tplc="593E0668">
      <w:start w:val="1"/>
      <w:numFmt w:val="bullet"/>
      <w:lvlText w:val="-"/>
      <w:lvlJc w:val="left"/>
      <w:pPr>
        <w:ind w:left="720" w:hanging="360"/>
      </w:pPr>
      <w:rPr>
        <w:rFonts w:ascii="Century Schoolbook" w:eastAsiaTheme="minorHAnsi" w:hAnsi="Century Schoolbook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30643"/>
    <w:multiLevelType w:val="hybridMultilevel"/>
    <w:tmpl w:val="680C00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C1266"/>
    <w:multiLevelType w:val="hybridMultilevel"/>
    <w:tmpl w:val="945E47D2"/>
    <w:lvl w:ilvl="0" w:tplc="5CE8A59A">
      <w:start w:val="1"/>
      <w:numFmt w:val="bullet"/>
      <w:pStyle w:val="Listepuces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B337F"/>
    <w:multiLevelType w:val="hybridMultilevel"/>
    <w:tmpl w:val="346A1B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F1EC9"/>
    <w:multiLevelType w:val="hybridMultilevel"/>
    <w:tmpl w:val="EB8AA1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B675B"/>
    <w:multiLevelType w:val="hybridMultilevel"/>
    <w:tmpl w:val="B2B207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72326"/>
    <w:multiLevelType w:val="hybridMultilevel"/>
    <w:tmpl w:val="44B4273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205D3"/>
    <w:multiLevelType w:val="hybridMultilevel"/>
    <w:tmpl w:val="2342E3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8680F"/>
    <w:multiLevelType w:val="hybridMultilevel"/>
    <w:tmpl w:val="08B8F4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F3765B"/>
    <w:multiLevelType w:val="multilevel"/>
    <w:tmpl w:val="46AE08FC"/>
    <w:styleLink w:val="StyleHirarchisation"/>
    <w:lvl w:ilvl="0">
      <w:start w:val="1"/>
      <w:numFmt w:val="decimal"/>
      <w:pStyle w:val="Listehirachise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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z w:val="24"/>
      </w:rPr>
    </w:lvl>
  </w:abstractNum>
  <w:abstractNum w:abstractNumId="20" w15:restartNumberingAfterBreak="0">
    <w:nsid w:val="58365C87"/>
    <w:multiLevelType w:val="hybridMultilevel"/>
    <w:tmpl w:val="C14E4894"/>
    <w:lvl w:ilvl="0" w:tplc="1B50545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94EC9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72735"/>
    <w:multiLevelType w:val="hybridMultilevel"/>
    <w:tmpl w:val="757465FC"/>
    <w:lvl w:ilvl="0" w:tplc="72D6EBEC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112BD2"/>
    <w:multiLevelType w:val="hybridMultilevel"/>
    <w:tmpl w:val="511AD706"/>
    <w:lvl w:ilvl="0" w:tplc="2D16F5A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E3C"/>
    <w:multiLevelType w:val="hybridMultilevel"/>
    <w:tmpl w:val="0788675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A7E85"/>
    <w:multiLevelType w:val="hybridMultilevel"/>
    <w:tmpl w:val="F4BEB37C"/>
    <w:lvl w:ilvl="0" w:tplc="CEC615A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63E3712"/>
    <w:multiLevelType w:val="hybridMultilevel"/>
    <w:tmpl w:val="81A62F22"/>
    <w:lvl w:ilvl="0" w:tplc="040C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DED624C"/>
    <w:multiLevelType w:val="hybridMultilevel"/>
    <w:tmpl w:val="942493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A0F1E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E7BDC"/>
    <w:multiLevelType w:val="hybridMultilevel"/>
    <w:tmpl w:val="B2B207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67A79"/>
    <w:multiLevelType w:val="multilevel"/>
    <w:tmpl w:val="46AE08FC"/>
    <w:numStyleLink w:val="StyleHirarchisation"/>
  </w:abstractNum>
  <w:abstractNum w:abstractNumId="31" w15:restartNumberingAfterBreak="0">
    <w:nsid w:val="7A444FC7"/>
    <w:multiLevelType w:val="hybridMultilevel"/>
    <w:tmpl w:val="864A62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35481"/>
    <w:multiLevelType w:val="hybridMultilevel"/>
    <w:tmpl w:val="D0F877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660AC5"/>
    <w:multiLevelType w:val="hybridMultilevel"/>
    <w:tmpl w:val="33628606"/>
    <w:lvl w:ilvl="0" w:tplc="60122754">
      <w:start w:val="5"/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B13CD"/>
    <w:multiLevelType w:val="hybridMultilevel"/>
    <w:tmpl w:val="E98084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468417">
    <w:abstractNumId w:val="12"/>
  </w:num>
  <w:num w:numId="2" w16cid:durableId="45759517">
    <w:abstractNumId w:val="19"/>
  </w:num>
  <w:num w:numId="3" w16cid:durableId="786774143">
    <w:abstractNumId w:val="0"/>
  </w:num>
  <w:num w:numId="4" w16cid:durableId="473645388">
    <w:abstractNumId w:val="30"/>
  </w:num>
  <w:num w:numId="5" w16cid:durableId="1481192293">
    <w:abstractNumId w:val="21"/>
  </w:num>
  <w:num w:numId="6" w16cid:durableId="1920870760">
    <w:abstractNumId w:val="1"/>
  </w:num>
  <w:num w:numId="7" w16cid:durableId="379017222">
    <w:abstractNumId w:val="34"/>
  </w:num>
  <w:num w:numId="8" w16cid:durableId="1517960572">
    <w:abstractNumId w:val="28"/>
  </w:num>
  <w:num w:numId="9" w16cid:durableId="569461877">
    <w:abstractNumId w:val="3"/>
  </w:num>
  <w:num w:numId="10" w16cid:durableId="223181776">
    <w:abstractNumId w:val="14"/>
  </w:num>
  <w:num w:numId="11" w16cid:durableId="746221502">
    <w:abstractNumId w:val="15"/>
  </w:num>
  <w:num w:numId="12" w16cid:durableId="1493569782">
    <w:abstractNumId w:val="13"/>
  </w:num>
  <w:num w:numId="13" w16cid:durableId="1774475019">
    <w:abstractNumId w:val="10"/>
  </w:num>
  <w:num w:numId="14" w16cid:durableId="2077119332">
    <w:abstractNumId w:val="29"/>
  </w:num>
  <w:num w:numId="15" w16cid:durableId="501552349">
    <w:abstractNumId w:val="20"/>
  </w:num>
  <w:num w:numId="16" w16cid:durableId="270942276">
    <w:abstractNumId w:val="31"/>
  </w:num>
  <w:num w:numId="17" w16cid:durableId="177617903">
    <w:abstractNumId w:val="23"/>
  </w:num>
  <w:num w:numId="18" w16cid:durableId="1388533256">
    <w:abstractNumId w:val="5"/>
  </w:num>
  <w:num w:numId="19" w16cid:durableId="213006936">
    <w:abstractNumId w:val="7"/>
  </w:num>
  <w:num w:numId="20" w16cid:durableId="1977834990">
    <w:abstractNumId w:val="11"/>
  </w:num>
  <w:num w:numId="21" w16cid:durableId="1493332400">
    <w:abstractNumId w:val="8"/>
  </w:num>
  <w:num w:numId="22" w16cid:durableId="28264658">
    <w:abstractNumId w:val="4"/>
  </w:num>
  <w:num w:numId="23" w16cid:durableId="891187466">
    <w:abstractNumId w:val="27"/>
  </w:num>
  <w:num w:numId="24" w16cid:durableId="190995512">
    <w:abstractNumId w:val="17"/>
  </w:num>
  <w:num w:numId="25" w16cid:durableId="180558794">
    <w:abstractNumId w:val="18"/>
  </w:num>
  <w:num w:numId="26" w16cid:durableId="79257144">
    <w:abstractNumId w:val="9"/>
  </w:num>
  <w:num w:numId="27" w16cid:durableId="598831944">
    <w:abstractNumId w:val="32"/>
  </w:num>
  <w:num w:numId="28" w16cid:durableId="536771245">
    <w:abstractNumId w:val="2"/>
  </w:num>
  <w:num w:numId="29" w16cid:durableId="1369799915">
    <w:abstractNumId w:val="26"/>
  </w:num>
  <w:num w:numId="30" w16cid:durableId="344870002">
    <w:abstractNumId w:val="25"/>
  </w:num>
  <w:num w:numId="31" w16cid:durableId="777791901">
    <w:abstractNumId w:val="6"/>
  </w:num>
  <w:num w:numId="32" w16cid:durableId="2097632526">
    <w:abstractNumId w:val="33"/>
  </w:num>
  <w:num w:numId="33" w16cid:durableId="1485857197">
    <w:abstractNumId w:val="24"/>
  </w:num>
  <w:num w:numId="34" w16cid:durableId="1695031446">
    <w:abstractNumId w:val="16"/>
  </w:num>
  <w:num w:numId="35" w16cid:durableId="193882976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40C"/>
    <w:rsid w:val="00017551"/>
    <w:rsid w:val="00042C11"/>
    <w:rsid w:val="00060312"/>
    <w:rsid w:val="00076424"/>
    <w:rsid w:val="00080BD7"/>
    <w:rsid w:val="000830F7"/>
    <w:rsid w:val="000A39DE"/>
    <w:rsid w:val="000D0CD1"/>
    <w:rsid w:val="000D4A0E"/>
    <w:rsid w:val="00100A53"/>
    <w:rsid w:val="00101421"/>
    <w:rsid w:val="00121195"/>
    <w:rsid w:val="00174E8B"/>
    <w:rsid w:val="001801D9"/>
    <w:rsid w:val="001B4CB7"/>
    <w:rsid w:val="001F5C39"/>
    <w:rsid w:val="00201610"/>
    <w:rsid w:val="00233F9E"/>
    <w:rsid w:val="002405A3"/>
    <w:rsid w:val="00246E4C"/>
    <w:rsid w:val="00254871"/>
    <w:rsid w:val="002A5515"/>
    <w:rsid w:val="002A595C"/>
    <w:rsid w:val="002B792E"/>
    <w:rsid w:val="002D1BC7"/>
    <w:rsid w:val="002F0690"/>
    <w:rsid w:val="003125F0"/>
    <w:rsid w:val="00350987"/>
    <w:rsid w:val="00376294"/>
    <w:rsid w:val="003824B2"/>
    <w:rsid w:val="003A74FC"/>
    <w:rsid w:val="003B578B"/>
    <w:rsid w:val="003C1079"/>
    <w:rsid w:val="003C3FE0"/>
    <w:rsid w:val="003D3186"/>
    <w:rsid w:val="004022BA"/>
    <w:rsid w:val="00405FBE"/>
    <w:rsid w:val="00421A93"/>
    <w:rsid w:val="00422AED"/>
    <w:rsid w:val="00422BFD"/>
    <w:rsid w:val="00426526"/>
    <w:rsid w:val="0046190B"/>
    <w:rsid w:val="00465B14"/>
    <w:rsid w:val="004855A4"/>
    <w:rsid w:val="0049291F"/>
    <w:rsid w:val="004C6F31"/>
    <w:rsid w:val="004D713D"/>
    <w:rsid w:val="004F2FB1"/>
    <w:rsid w:val="004F3CBD"/>
    <w:rsid w:val="004F6BA2"/>
    <w:rsid w:val="00502794"/>
    <w:rsid w:val="0051083A"/>
    <w:rsid w:val="00542742"/>
    <w:rsid w:val="00542EBF"/>
    <w:rsid w:val="005502F6"/>
    <w:rsid w:val="005534DA"/>
    <w:rsid w:val="00583287"/>
    <w:rsid w:val="005A3444"/>
    <w:rsid w:val="005B5087"/>
    <w:rsid w:val="005D38A8"/>
    <w:rsid w:val="005D4DAD"/>
    <w:rsid w:val="005E0E69"/>
    <w:rsid w:val="005E13E1"/>
    <w:rsid w:val="005E308E"/>
    <w:rsid w:val="005F228F"/>
    <w:rsid w:val="005F560E"/>
    <w:rsid w:val="005F5C3E"/>
    <w:rsid w:val="00631620"/>
    <w:rsid w:val="00657514"/>
    <w:rsid w:val="006805D6"/>
    <w:rsid w:val="006814CF"/>
    <w:rsid w:val="006A154C"/>
    <w:rsid w:val="006A7553"/>
    <w:rsid w:val="006B0BD7"/>
    <w:rsid w:val="006D0C6D"/>
    <w:rsid w:val="006D48F2"/>
    <w:rsid w:val="006D7446"/>
    <w:rsid w:val="006E0F63"/>
    <w:rsid w:val="007051F3"/>
    <w:rsid w:val="007053D2"/>
    <w:rsid w:val="00727BA7"/>
    <w:rsid w:val="0074760B"/>
    <w:rsid w:val="00777D37"/>
    <w:rsid w:val="0079016B"/>
    <w:rsid w:val="00792DFD"/>
    <w:rsid w:val="007B2DA3"/>
    <w:rsid w:val="007C5887"/>
    <w:rsid w:val="007F104B"/>
    <w:rsid w:val="0081167A"/>
    <w:rsid w:val="0082445E"/>
    <w:rsid w:val="008304D9"/>
    <w:rsid w:val="00842F6E"/>
    <w:rsid w:val="00846A79"/>
    <w:rsid w:val="00854820"/>
    <w:rsid w:val="00861E05"/>
    <w:rsid w:val="00881393"/>
    <w:rsid w:val="00883743"/>
    <w:rsid w:val="0089459B"/>
    <w:rsid w:val="008A1C6D"/>
    <w:rsid w:val="008A7CD9"/>
    <w:rsid w:val="008B53E4"/>
    <w:rsid w:val="008D33DF"/>
    <w:rsid w:val="0091464A"/>
    <w:rsid w:val="00930D46"/>
    <w:rsid w:val="00931DB9"/>
    <w:rsid w:val="00935DE1"/>
    <w:rsid w:val="009777CE"/>
    <w:rsid w:val="00980AE3"/>
    <w:rsid w:val="009821B4"/>
    <w:rsid w:val="00991830"/>
    <w:rsid w:val="009933EE"/>
    <w:rsid w:val="0099540C"/>
    <w:rsid w:val="009A1E4A"/>
    <w:rsid w:val="009A647E"/>
    <w:rsid w:val="009E1A2B"/>
    <w:rsid w:val="009E79F7"/>
    <w:rsid w:val="009F2445"/>
    <w:rsid w:val="009F2A3D"/>
    <w:rsid w:val="00A0078C"/>
    <w:rsid w:val="00A07205"/>
    <w:rsid w:val="00A1240C"/>
    <w:rsid w:val="00A447E9"/>
    <w:rsid w:val="00A449F5"/>
    <w:rsid w:val="00A63032"/>
    <w:rsid w:val="00A70241"/>
    <w:rsid w:val="00A7281C"/>
    <w:rsid w:val="00A83F8F"/>
    <w:rsid w:val="00A84030"/>
    <w:rsid w:val="00A945FD"/>
    <w:rsid w:val="00AA3231"/>
    <w:rsid w:val="00AE4889"/>
    <w:rsid w:val="00B06358"/>
    <w:rsid w:val="00B06879"/>
    <w:rsid w:val="00B24E80"/>
    <w:rsid w:val="00B25201"/>
    <w:rsid w:val="00B669F6"/>
    <w:rsid w:val="00B71053"/>
    <w:rsid w:val="00B71C89"/>
    <w:rsid w:val="00B83FE9"/>
    <w:rsid w:val="00B90069"/>
    <w:rsid w:val="00B94999"/>
    <w:rsid w:val="00BA0424"/>
    <w:rsid w:val="00BA2E5D"/>
    <w:rsid w:val="00BB684F"/>
    <w:rsid w:val="00BC50AF"/>
    <w:rsid w:val="00BF2E5A"/>
    <w:rsid w:val="00C51B88"/>
    <w:rsid w:val="00C54582"/>
    <w:rsid w:val="00C714E2"/>
    <w:rsid w:val="00CB52D2"/>
    <w:rsid w:val="00CC6C63"/>
    <w:rsid w:val="00CD3319"/>
    <w:rsid w:val="00CE2AFE"/>
    <w:rsid w:val="00CF2888"/>
    <w:rsid w:val="00D1118F"/>
    <w:rsid w:val="00D37026"/>
    <w:rsid w:val="00D75DA8"/>
    <w:rsid w:val="00D817D2"/>
    <w:rsid w:val="00D82716"/>
    <w:rsid w:val="00DA79A7"/>
    <w:rsid w:val="00DB7D7F"/>
    <w:rsid w:val="00DC7BB6"/>
    <w:rsid w:val="00DE384B"/>
    <w:rsid w:val="00E21F54"/>
    <w:rsid w:val="00E32ACC"/>
    <w:rsid w:val="00E33458"/>
    <w:rsid w:val="00E35088"/>
    <w:rsid w:val="00E4155E"/>
    <w:rsid w:val="00E74C83"/>
    <w:rsid w:val="00E93805"/>
    <w:rsid w:val="00E96F8D"/>
    <w:rsid w:val="00EA2EAF"/>
    <w:rsid w:val="00EC0467"/>
    <w:rsid w:val="00ED709D"/>
    <w:rsid w:val="00EF6E3F"/>
    <w:rsid w:val="00F30460"/>
    <w:rsid w:val="00F36B5C"/>
    <w:rsid w:val="00F826F5"/>
    <w:rsid w:val="00F82880"/>
    <w:rsid w:val="00F837A6"/>
    <w:rsid w:val="00F94872"/>
    <w:rsid w:val="00FA04A2"/>
    <w:rsid w:val="00FB1388"/>
    <w:rsid w:val="00FC2038"/>
    <w:rsid w:val="00FE00EC"/>
    <w:rsid w:val="00FF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276B7B2A"/>
  <w15:docId w15:val="{FF7659EB-0659-4C6E-A803-34F0B59F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4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9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540C"/>
  </w:style>
  <w:style w:type="table" w:styleId="Grilledutableau">
    <w:name w:val="Table Grid"/>
    <w:basedOn w:val="TableauNormal"/>
    <w:uiPriority w:val="59"/>
    <w:rsid w:val="0099540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9540C"/>
    <w:pPr>
      <w:ind w:left="720"/>
      <w:contextualSpacing/>
    </w:pPr>
  </w:style>
  <w:style w:type="numbering" w:customStyle="1" w:styleId="StyleHirarchisation">
    <w:name w:val="Style Hiérarchisation"/>
    <w:rsid w:val="0099540C"/>
    <w:pPr>
      <w:numPr>
        <w:numId w:val="2"/>
      </w:numPr>
    </w:pPr>
  </w:style>
  <w:style w:type="paragraph" w:customStyle="1" w:styleId="Listehirachise">
    <w:name w:val="Liste hiérachisée"/>
    <w:basedOn w:val="Listepuces"/>
    <w:qFormat/>
    <w:rsid w:val="0099540C"/>
    <w:pPr>
      <w:keepLines/>
      <w:numPr>
        <w:numId w:val="3"/>
      </w:numPr>
      <w:tabs>
        <w:tab w:val="center" w:pos="5103"/>
        <w:tab w:val="right" w:pos="10093"/>
      </w:tabs>
      <w:spacing w:after="0" w:line="240" w:lineRule="auto"/>
      <w:contextualSpacing w:val="0"/>
      <w:jc w:val="both"/>
    </w:pPr>
    <w:rPr>
      <w:rFonts w:ascii="Verdana" w:eastAsia="Times New Roman" w:hAnsi="Verdana" w:cs="Times New Roman"/>
      <w:sz w:val="20"/>
      <w:szCs w:val="24"/>
      <w:lang w:eastAsia="fr-FR"/>
    </w:rPr>
  </w:style>
  <w:style w:type="paragraph" w:styleId="Listepuces">
    <w:name w:val="List Bullet"/>
    <w:basedOn w:val="Normal"/>
    <w:uiPriority w:val="99"/>
    <w:semiHidden/>
    <w:unhideWhenUsed/>
    <w:rsid w:val="0099540C"/>
    <w:pPr>
      <w:numPr>
        <w:numId w:val="1"/>
      </w:numPr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95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54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954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99540C"/>
    <w:rPr>
      <w:color w:val="808080"/>
    </w:rPr>
  </w:style>
  <w:style w:type="paragraph" w:styleId="Pieddepage">
    <w:name w:val="footer"/>
    <w:basedOn w:val="Normal"/>
    <w:link w:val="PieddepageCar"/>
    <w:uiPriority w:val="99"/>
    <w:unhideWhenUsed/>
    <w:rsid w:val="00D1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11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58598F9A8341329234647DD345F9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21B6D-DA4D-4C80-A2E4-C00F6F13054B}"/>
      </w:docPartPr>
      <w:docPartBody>
        <w:p w:rsidR="00765E7C" w:rsidRDefault="006818F6" w:rsidP="006818F6">
          <w:pPr>
            <w:pStyle w:val="C558598F9A8341329234647DD345F982"/>
          </w:pPr>
          <w:r>
            <w:rPr>
              <w:color w:val="0F4761" w:themeColor="accent1" w:themeShade="BF"/>
            </w:rPr>
            <w:t>[Tapez le titre du document]</w:t>
          </w:r>
        </w:p>
      </w:docPartBody>
    </w:docPart>
    <w:docPart>
      <w:docPartPr>
        <w:name w:val="C8D31C3A044847AC9C55531E2A80F6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A7C0C9-19F9-461C-A87B-E075890458D1}"/>
      </w:docPartPr>
      <w:docPartBody>
        <w:p w:rsidR="00765E7C" w:rsidRDefault="006818F6" w:rsidP="006818F6">
          <w:pPr>
            <w:pStyle w:val="C8D31C3A044847AC9C55531E2A80F63B"/>
          </w:pPr>
          <w:r>
            <w:rPr>
              <w:b/>
              <w:bCs/>
              <w:color w:val="FFFFFF" w:themeColor="background1"/>
              <w:sz w:val="20"/>
              <w:szCs w:val="20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8F6"/>
    <w:rsid w:val="00010EAA"/>
    <w:rsid w:val="000303E7"/>
    <w:rsid w:val="00106AFD"/>
    <w:rsid w:val="001113DF"/>
    <w:rsid w:val="00134060"/>
    <w:rsid w:val="001613DE"/>
    <w:rsid w:val="00180345"/>
    <w:rsid w:val="001E592F"/>
    <w:rsid w:val="00240B93"/>
    <w:rsid w:val="00285556"/>
    <w:rsid w:val="003369CE"/>
    <w:rsid w:val="003827C3"/>
    <w:rsid w:val="00396651"/>
    <w:rsid w:val="004D06DF"/>
    <w:rsid w:val="004F6BA2"/>
    <w:rsid w:val="00547FF0"/>
    <w:rsid w:val="00553835"/>
    <w:rsid w:val="005629EF"/>
    <w:rsid w:val="00567C78"/>
    <w:rsid w:val="00590965"/>
    <w:rsid w:val="00591D07"/>
    <w:rsid w:val="005E77FB"/>
    <w:rsid w:val="00620F41"/>
    <w:rsid w:val="00672706"/>
    <w:rsid w:val="006818F6"/>
    <w:rsid w:val="006A5450"/>
    <w:rsid w:val="006C03AF"/>
    <w:rsid w:val="006C103D"/>
    <w:rsid w:val="007353B2"/>
    <w:rsid w:val="007360A6"/>
    <w:rsid w:val="0074760B"/>
    <w:rsid w:val="00765E7C"/>
    <w:rsid w:val="0078318D"/>
    <w:rsid w:val="009D2E7F"/>
    <w:rsid w:val="00A173AD"/>
    <w:rsid w:val="00A770AF"/>
    <w:rsid w:val="00B3134A"/>
    <w:rsid w:val="00C47C5A"/>
    <w:rsid w:val="00D57100"/>
    <w:rsid w:val="00D70D77"/>
    <w:rsid w:val="00DC7BB6"/>
    <w:rsid w:val="00E50CB3"/>
    <w:rsid w:val="00E75856"/>
    <w:rsid w:val="00EA2EAF"/>
    <w:rsid w:val="00F30D00"/>
    <w:rsid w:val="00F96FDF"/>
    <w:rsid w:val="00FC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E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558598F9A8341329234647DD345F982">
    <w:name w:val="C558598F9A8341329234647DD345F982"/>
    <w:rsid w:val="006818F6"/>
  </w:style>
  <w:style w:type="paragraph" w:customStyle="1" w:styleId="C8D31C3A044847AC9C55531E2A80F63B">
    <w:name w:val="C8D31C3A044847AC9C55531E2A80F63B"/>
    <w:rsid w:val="006818F6"/>
  </w:style>
  <w:style w:type="character" w:styleId="Textedelespacerserv">
    <w:name w:val="Placeholder Text"/>
    <w:basedOn w:val="Policepardfaut"/>
    <w:uiPriority w:val="99"/>
    <w:semiHidden/>
    <w:rsid w:val="00B3134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Planche 44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3</Pages>
  <Words>231</Words>
  <Characters>1211</Characters>
  <Application>Microsoft Office Word</Application>
  <DocSecurity>0</DocSecurity>
  <Lines>63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TSI2</vt:lpstr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TSI2</dc:title>
  <dc:subject/>
  <dc:creator>Alexis</dc:creator>
  <cp:keywords/>
  <dc:description/>
  <cp:lastModifiedBy>Alexis Méret</cp:lastModifiedBy>
  <cp:revision>41</cp:revision>
  <cp:lastPrinted>2026-04-22T14:46:00Z</cp:lastPrinted>
  <dcterms:created xsi:type="dcterms:W3CDTF">2016-04-14T12:56:00Z</dcterms:created>
  <dcterms:modified xsi:type="dcterms:W3CDTF">2026-04-22T14:46:00Z</dcterms:modified>
</cp:coreProperties>
</file>