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4800D" w14:textId="7331E9AA" w:rsidR="00A70241" w:rsidRDefault="005B5087" w:rsidP="005B5087">
      <w:pPr>
        <w:jc w:val="center"/>
      </w:pPr>
      <w:r>
        <w:t>Sujet ELM</w:t>
      </w:r>
    </w:p>
    <w:p w14:paraId="64D2FCBF" w14:textId="77777777" w:rsidR="005B5087" w:rsidRPr="000F5F45" w:rsidRDefault="005B5087" w:rsidP="005B5087">
      <w:pPr>
        <w:spacing w:after="0"/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>On va considérer la propagation, dans l’air, milieu assimilé à du vide (</w:t>
      </w:r>
      <w:r w:rsidRPr="000F5F45">
        <w:rPr>
          <w:rFonts w:ascii="Century" w:eastAsiaTheme="minorEastAsia" w:hAnsi="Century"/>
          <w:sz w:val="18"/>
          <w:szCs w:val="18"/>
        </w:rPr>
        <w:t xml:space="preserve">on note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ε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0</m:t>
            </m:r>
          </m:sub>
        </m:sSub>
      </m:oMath>
      <w:r w:rsidRPr="000F5F45">
        <w:rPr>
          <w:rFonts w:ascii="Century" w:eastAsiaTheme="minorEastAsia" w:hAnsi="Century"/>
          <w:sz w:val="18"/>
          <w:szCs w:val="18"/>
        </w:rPr>
        <w:t xml:space="preserve"> la permittivité diélectrique et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µ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0</m:t>
            </m:r>
          </m:sub>
        </m:sSub>
      </m:oMath>
      <w:r w:rsidRPr="000F5F45">
        <w:rPr>
          <w:rFonts w:ascii="Century" w:eastAsiaTheme="minorEastAsia" w:hAnsi="Century"/>
          <w:sz w:val="18"/>
          <w:szCs w:val="18"/>
        </w:rPr>
        <w:t xml:space="preserve"> la perméabilité magnétique)</w:t>
      </w:r>
      <w:r w:rsidRPr="000F5F45">
        <w:rPr>
          <w:rFonts w:ascii="Century" w:hAnsi="Century"/>
          <w:sz w:val="18"/>
          <w:szCs w:val="18"/>
        </w:rPr>
        <w:t>, d’un champ électrique donné par :</w:t>
      </w:r>
      <m:oMath>
        <m:acc>
          <m:accPr>
            <m:chr m:val="⃗"/>
            <m:ctrlPr>
              <w:rPr>
                <w:rFonts w:ascii="Cambria Math" w:hAnsi="Cambria Math"/>
                <w:i/>
                <w:sz w:val="18"/>
                <w:szCs w:val="18"/>
              </w:rPr>
            </m:ctrlPr>
          </m:accPr>
          <m:e>
            <m:bar>
              <m:bar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bar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E</m:t>
                </m:r>
              </m:e>
            </m:bar>
          </m:e>
        </m:acc>
        <m:r>
          <w:rPr>
            <w:rFonts w:ascii="Cambria Math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E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0</m:t>
            </m:r>
          </m:sub>
        </m:sSub>
        <m:r>
          <w:rPr>
            <w:rFonts w:ascii="Cambria Math" w:hAnsi="Cambria Math"/>
            <w:sz w:val="18"/>
            <w:szCs w:val="18"/>
          </w:rPr>
          <m:t>expj(ωt-kx)</m:t>
        </m:r>
        <m:acc>
          <m:accPr>
            <m:chr m:val="⃗"/>
            <m:ctrlPr>
              <w:rPr>
                <w:rFonts w:ascii="Cambria Math" w:hAnsi="Cambria Math"/>
                <w:i/>
                <w:sz w:val="18"/>
                <w:szCs w:val="1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y</m:t>
                </m:r>
              </m:sub>
            </m:sSub>
          </m:e>
        </m:acc>
      </m:oMath>
    </w:p>
    <w:p w14:paraId="0D37181C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>Vérifier que cette onde est bien solution de l’équation de propagation des OEM dans le vide</w:t>
      </w:r>
    </w:p>
    <w:p w14:paraId="15A4B328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 xml:space="preserve">Donner l’expression du vecteur champ magnétique </w:t>
      </w:r>
      <m:oMath>
        <m:acc>
          <m:accPr>
            <m:chr m:val="⃗"/>
            <m:ctrlPr>
              <w:rPr>
                <w:rFonts w:ascii="Cambria Math" w:hAnsi="Cambria Math"/>
                <w:i/>
                <w:sz w:val="18"/>
                <w:szCs w:val="18"/>
              </w:rPr>
            </m:ctrlPr>
          </m:accPr>
          <m:e>
            <m:bar>
              <m:bar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bar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B</m:t>
                </m:r>
              </m:e>
            </m:bar>
          </m:e>
        </m:acc>
      </m:oMath>
      <w:r w:rsidRPr="000F5F45">
        <w:rPr>
          <w:rFonts w:ascii="Century" w:hAnsi="Century"/>
          <w:sz w:val="18"/>
          <w:szCs w:val="18"/>
        </w:rPr>
        <w:t xml:space="preserve"> et de son intensité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B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0</m:t>
            </m:r>
          </m:sub>
        </m:sSub>
      </m:oMath>
      <w:r w:rsidRPr="000F5F45">
        <w:rPr>
          <w:rFonts w:ascii="Century" w:hAnsi="Century"/>
          <w:sz w:val="18"/>
          <w:szCs w:val="18"/>
        </w:rPr>
        <w:t>.</w:t>
      </w:r>
    </w:p>
    <w:p w14:paraId="6A79B5DC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 xml:space="preserve">Donner la définition du vecteur de Poynting </w:t>
      </w:r>
      <m:oMath>
        <m:acc>
          <m:accPr>
            <m:chr m:val="⃗"/>
            <m:ctrlPr>
              <w:rPr>
                <w:rFonts w:ascii="Cambria Math" w:hAnsi="Cambria Math"/>
                <w:i/>
                <w:sz w:val="18"/>
                <w:szCs w:val="18"/>
              </w:rPr>
            </m:ctrlPr>
          </m:accPr>
          <m:e>
            <m:r>
              <w:rPr>
                <w:rFonts w:ascii="Cambria Math" w:hAnsi="Cambria Math"/>
                <w:sz w:val="18"/>
                <w:szCs w:val="18"/>
              </w:rPr>
              <m:t>π</m:t>
            </m:r>
          </m:e>
        </m:acc>
      </m:oMath>
      <w:r w:rsidRPr="000F5F45">
        <w:rPr>
          <w:rFonts w:ascii="Century" w:hAnsi="Century"/>
          <w:sz w:val="18"/>
          <w:szCs w:val="18"/>
        </w:rPr>
        <w:t xml:space="preserve">. </w:t>
      </w:r>
    </w:p>
    <w:p w14:paraId="5A4298D4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 xml:space="preserve">Exprimer la valeur moyenne temporelle </w:t>
      </w:r>
      <m:oMath>
        <m:r>
          <w:rPr>
            <w:rFonts w:ascii="Cambria Math" w:hAnsi="Cambria Math"/>
            <w:sz w:val="18"/>
            <w:szCs w:val="18"/>
          </w:rPr>
          <m:t>&lt;</m:t>
        </m:r>
        <m:acc>
          <m:accPr>
            <m:chr m:val="⃗"/>
            <m:ctrlPr>
              <w:rPr>
                <w:rFonts w:ascii="Cambria Math" w:hAnsi="Cambria Math"/>
                <w:i/>
                <w:sz w:val="18"/>
                <w:szCs w:val="18"/>
              </w:rPr>
            </m:ctrlPr>
          </m:accPr>
          <m:e>
            <m:r>
              <w:rPr>
                <w:rFonts w:ascii="Cambria Math" w:hAnsi="Cambria Math"/>
                <w:sz w:val="18"/>
                <w:szCs w:val="18"/>
              </w:rPr>
              <m:t>π</m:t>
            </m:r>
          </m:e>
        </m:acc>
        <m:r>
          <w:rPr>
            <w:rFonts w:ascii="Cambria Math" w:hAnsi="Cambria Math"/>
            <w:sz w:val="18"/>
            <w:szCs w:val="18"/>
          </w:rPr>
          <m:t>&gt;</m:t>
        </m:r>
      </m:oMath>
      <w:r w:rsidRPr="000F5F45">
        <w:rPr>
          <w:rFonts w:ascii="Century" w:hAnsi="Century"/>
          <w:sz w:val="18"/>
          <w:szCs w:val="18"/>
        </w:rPr>
        <w:t xml:space="preserve"> de ce vecteur en fonction de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E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0</m:t>
            </m:r>
          </m:sub>
        </m:sSub>
        <m:r>
          <w:rPr>
            <w:rFonts w:ascii="Cambria Math" w:hAnsi="Cambria Math"/>
            <w:sz w:val="18"/>
            <w:szCs w:val="18"/>
          </w:rPr>
          <m:t>,c</m:t>
        </m:r>
      </m:oMath>
      <w:r w:rsidRPr="000F5F45">
        <w:rPr>
          <w:rFonts w:ascii="Century" w:hAnsi="Century"/>
          <w:sz w:val="18"/>
          <w:szCs w:val="18"/>
        </w:rPr>
        <w:t xml:space="preserve"> et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µ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0</m:t>
            </m:r>
          </m:sub>
        </m:sSub>
      </m:oMath>
    </w:p>
    <w:p w14:paraId="47EDEA09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tabs>
          <w:tab w:val="left" w:pos="3396"/>
        </w:tabs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>Donner l’expression de la densité volumique moyenne d’énergie électromagnétique.</w:t>
      </w:r>
    </w:p>
    <w:p w14:paraId="0D384020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tabs>
          <w:tab w:val="left" w:pos="3396"/>
        </w:tabs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 xml:space="preserve">Exprimer l’énergie </w:t>
      </w:r>
      <m:oMath>
        <m:r>
          <w:rPr>
            <w:rFonts w:ascii="Cambria Math" w:hAnsi="Cambria Math"/>
            <w:sz w:val="18"/>
            <w:szCs w:val="18"/>
          </w:rPr>
          <m:t>d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U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</m:t>
            </m:r>
          </m:sub>
        </m:sSub>
      </m:oMath>
      <w:r w:rsidRPr="000F5F45">
        <w:rPr>
          <w:rFonts w:ascii="Century" w:eastAsiaTheme="minorEastAsia" w:hAnsi="Century"/>
          <w:sz w:val="18"/>
          <w:szCs w:val="18"/>
        </w:rPr>
        <w:t xml:space="preserve"> traversant une surface </w:t>
      </w:r>
      <m:oMath>
        <m:r>
          <w:rPr>
            <w:rFonts w:ascii="Cambria Math" w:eastAsiaTheme="minorEastAsia" w:hAnsi="Cambria Math"/>
            <w:sz w:val="18"/>
            <w:szCs w:val="18"/>
          </w:rPr>
          <m:t>S</m:t>
        </m:r>
      </m:oMath>
      <w:r w:rsidRPr="000F5F45">
        <w:rPr>
          <w:rFonts w:ascii="Century" w:eastAsiaTheme="minorEastAsia" w:hAnsi="Century"/>
          <w:sz w:val="18"/>
          <w:szCs w:val="18"/>
        </w:rPr>
        <w:t xml:space="preserve"> pendant </w:t>
      </w:r>
      <m:oMath>
        <m:r>
          <w:rPr>
            <w:rFonts w:ascii="Cambria Math" w:eastAsiaTheme="minorEastAsia" w:hAnsi="Cambria Math"/>
            <w:sz w:val="18"/>
            <w:szCs w:val="18"/>
          </w:rPr>
          <m:t>dt</m:t>
        </m:r>
      </m:oMath>
      <w:r w:rsidRPr="000F5F45">
        <w:rPr>
          <w:rFonts w:ascii="Century" w:eastAsiaTheme="minorEastAsia" w:hAnsi="Century"/>
          <w:sz w:val="18"/>
          <w:szCs w:val="18"/>
        </w:rPr>
        <w:t xml:space="preserve"> secondes :</w:t>
      </w:r>
    </w:p>
    <w:p w14:paraId="4200D1D5" w14:textId="77777777" w:rsidR="005B5087" w:rsidRPr="000F5F45" w:rsidRDefault="005B5087" w:rsidP="005B5087">
      <w:pPr>
        <w:pStyle w:val="Paragraphedeliste"/>
        <w:numPr>
          <w:ilvl w:val="0"/>
          <w:numId w:val="32"/>
        </w:numPr>
        <w:tabs>
          <w:tab w:val="left" w:pos="3396"/>
        </w:tabs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eastAsiaTheme="minorEastAsia" w:hAnsi="Century"/>
          <w:sz w:val="18"/>
          <w:szCs w:val="18"/>
        </w:rPr>
        <w:t>En utilisant le vecteur de Poynting</w:t>
      </w:r>
      <w:r>
        <w:rPr>
          <w:rFonts w:ascii="Century" w:eastAsiaTheme="minorEastAsia" w:hAnsi="Century"/>
          <w:sz w:val="18"/>
          <w:szCs w:val="18"/>
        </w:rPr>
        <w:t xml:space="preserve"> moyen</w:t>
      </w:r>
    </w:p>
    <w:p w14:paraId="347EB9C9" w14:textId="77777777" w:rsidR="005B5087" w:rsidRPr="000F5F45" w:rsidRDefault="005B5087" w:rsidP="005B5087">
      <w:pPr>
        <w:pStyle w:val="Paragraphedeliste"/>
        <w:numPr>
          <w:ilvl w:val="0"/>
          <w:numId w:val="32"/>
        </w:numPr>
        <w:tabs>
          <w:tab w:val="left" w:pos="3396"/>
        </w:tabs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eastAsiaTheme="minorEastAsia" w:hAnsi="Century"/>
          <w:sz w:val="18"/>
          <w:szCs w:val="18"/>
        </w:rPr>
        <w:t xml:space="preserve">En utilisant la densité volumique </w:t>
      </w:r>
      <w:r>
        <w:rPr>
          <w:rFonts w:ascii="Century" w:eastAsiaTheme="minorEastAsia" w:hAnsi="Century"/>
          <w:sz w:val="18"/>
          <w:szCs w:val="18"/>
        </w:rPr>
        <w:t xml:space="preserve">moyenne </w:t>
      </w:r>
      <w:r w:rsidRPr="000F5F45">
        <w:rPr>
          <w:rFonts w:ascii="Century" w:eastAsiaTheme="minorEastAsia" w:hAnsi="Century"/>
          <w:sz w:val="18"/>
          <w:szCs w:val="18"/>
        </w:rPr>
        <w:t xml:space="preserve">d’énergie </w:t>
      </w:r>
      <w:r>
        <w:rPr>
          <w:rFonts w:ascii="Century" w:eastAsiaTheme="minorEastAsia" w:hAnsi="Century"/>
          <w:sz w:val="18"/>
          <w:szCs w:val="18"/>
        </w:rPr>
        <w:t xml:space="preserve">électromagnétique </w:t>
      </w:r>
      <w:r w:rsidRPr="000F5F45">
        <w:rPr>
          <w:rFonts w:ascii="Century" w:eastAsiaTheme="minorEastAsia" w:hAnsi="Century"/>
          <w:sz w:val="18"/>
          <w:szCs w:val="18"/>
        </w:rPr>
        <w:t xml:space="preserve">(on notera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e</m:t>
            </m:r>
          </m:sub>
        </m:sSub>
      </m:oMath>
      <w:r w:rsidRPr="000F5F45">
        <w:rPr>
          <w:rFonts w:ascii="Century" w:eastAsiaTheme="minorEastAsia" w:hAnsi="Century"/>
          <w:sz w:val="18"/>
          <w:szCs w:val="18"/>
        </w:rPr>
        <w:t xml:space="preserve"> la vitesse de propagation de l’énergie)</w:t>
      </w:r>
    </w:p>
    <w:p w14:paraId="7CAA32F3" w14:textId="77777777" w:rsidR="005B5087" w:rsidRPr="000F5F45" w:rsidRDefault="005B5087" w:rsidP="005B5087">
      <w:pPr>
        <w:pStyle w:val="Paragraphedeliste"/>
        <w:numPr>
          <w:ilvl w:val="0"/>
          <w:numId w:val="31"/>
        </w:numPr>
        <w:tabs>
          <w:tab w:val="left" w:pos="3396"/>
        </w:tabs>
        <w:jc w:val="both"/>
        <w:rPr>
          <w:rFonts w:ascii="Century" w:hAnsi="Century"/>
          <w:sz w:val="18"/>
          <w:szCs w:val="18"/>
        </w:rPr>
      </w:pPr>
      <w:r w:rsidRPr="000F5F45">
        <w:rPr>
          <w:rFonts w:ascii="Century" w:hAnsi="Century"/>
          <w:sz w:val="18"/>
          <w:szCs w:val="18"/>
        </w:rPr>
        <w:t>A quelle vitesse se propage l’énergie ?</w:t>
      </w:r>
    </w:p>
    <w:p w14:paraId="561590F6" w14:textId="77777777" w:rsidR="0079016B" w:rsidRDefault="0079016B" w:rsidP="00A70241"/>
    <w:p w14:paraId="4FB1AC3E" w14:textId="77777777" w:rsidR="0079016B" w:rsidRDefault="0079016B" w:rsidP="00A70241"/>
    <w:p w14:paraId="5160DA45" w14:textId="77777777" w:rsidR="0079016B" w:rsidRDefault="0079016B" w:rsidP="00A70241"/>
    <w:p w14:paraId="7242D2B9" w14:textId="77777777" w:rsidR="0079016B" w:rsidRDefault="0079016B" w:rsidP="00A70241"/>
    <w:p w14:paraId="3C353808" w14:textId="77777777" w:rsidR="0079016B" w:rsidRDefault="0079016B" w:rsidP="00A70241"/>
    <w:p w14:paraId="5D916088" w14:textId="77777777" w:rsidR="0079016B" w:rsidRDefault="0079016B" w:rsidP="00A70241"/>
    <w:p w14:paraId="513F626D" w14:textId="77777777" w:rsidR="0079016B" w:rsidRDefault="0079016B" w:rsidP="00A70241"/>
    <w:p w14:paraId="0039A38F" w14:textId="77777777" w:rsidR="0079016B" w:rsidRDefault="0079016B" w:rsidP="00A70241"/>
    <w:p w14:paraId="5E630662" w14:textId="77777777" w:rsidR="0079016B" w:rsidRDefault="0079016B" w:rsidP="00A70241"/>
    <w:p w14:paraId="3D31C9BF" w14:textId="77777777" w:rsidR="0079016B" w:rsidRDefault="0079016B" w:rsidP="00A70241"/>
    <w:p w14:paraId="65EBA4FD" w14:textId="77777777" w:rsidR="0079016B" w:rsidRDefault="0079016B" w:rsidP="00A70241"/>
    <w:p w14:paraId="774B4170" w14:textId="77777777" w:rsidR="005B5087" w:rsidRDefault="005B5087" w:rsidP="00A70241"/>
    <w:p w14:paraId="15EC6E5F" w14:textId="77777777" w:rsidR="005B5087" w:rsidRDefault="005B5087" w:rsidP="00A70241"/>
    <w:p w14:paraId="4C58E989" w14:textId="77777777" w:rsidR="005B5087" w:rsidRDefault="005B5087" w:rsidP="00A70241"/>
    <w:p w14:paraId="56C9487D" w14:textId="77777777" w:rsidR="005B5087" w:rsidRDefault="005B5087" w:rsidP="00A70241"/>
    <w:p w14:paraId="20377FE0" w14:textId="77777777" w:rsidR="005B5087" w:rsidRDefault="005B5087" w:rsidP="00A70241"/>
    <w:p w14:paraId="60CE4352" w14:textId="77777777" w:rsidR="005B5087" w:rsidRDefault="005B5087" w:rsidP="00A70241"/>
    <w:p w14:paraId="79E44A7A" w14:textId="77777777" w:rsidR="005B5087" w:rsidRDefault="005B5087" w:rsidP="00A70241"/>
    <w:p w14:paraId="16624E65" w14:textId="6BA0E8AC" w:rsidR="00426526" w:rsidRDefault="005B5087" w:rsidP="00426526">
      <w:pPr>
        <w:jc w:val="center"/>
      </w:pPr>
      <w:r>
        <w:lastRenderedPageBreak/>
        <w:t>Q</w:t>
      </w:r>
      <w:r w:rsidR="00426526">
        <w:t>uestion ouverte</w:t>
      </w:r>
    </w:p>
    <w:p w14:paraId="71FBC2C7" w14:textId="3F06404F" w:rsidR="00421A93" w:rsidRDefault="005B5087" w:rsidP="005B5087">
      <w:pPr>
        <w:jc w:val="both"/>
        <w:rPr>
          <w:rFonts w:eastAsiaTheme="minorEastAsia"/>
        </w:rPr>
      </w:pPr>
      <w:r>
        <w:t xml:space="preserve">Un frigo fonctionne de manière permanente avec une puissance de 10W en moyenne. Il refroidit des aliments de masse </w:t>
      </w:r>
      <m:oMath>
        <m:r>
          <w:rPr>
            <w:rFonts w:ascii="Cambria Math" w:hAnsi="Cambria Math"/>
          </w:rPr>
          <m:t>m=5kg</m:t>
        </m:r>
      </m:oMath>
      <w:r>
        <w:t xml:space="preserve">, dont la capacité thermique massique est celle de l’eau, d’une température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=20°C</m:t>
        </m:r>
      </m:oMath>
      <w:r>
        <w:rPr>
          <w:rFonts w:eastAsiaTheme="minorEastAsia"/>
        </w:rPr>
        <w:t xml:space="preserve"> à une température finale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T</m:t>
            </m:r>
          </m:e>
          <m:sub>
            <m:r>
              <w:rPr>
                <w:rFonts w:ascii="Cambria Math" w:eastAsiaTheme="minorEastAsia" w:hAnsi="Cambria Math"/>
              </w:rPr>
              <m:t>f</m:t>
            </m:r>
          </m:sub>
        </m:sSub>
        <m:r>
          <w:rPr>
            <w:rFonts w:ascii="Cambria Math" w:eastAsiaTheme="minorEastAsia" w:hAnsi="Cambria Math"/>
          </w:rPr>
          <m:t>=10°C</m:t>
        </m:r>
      </m:oMath>
      <w:r>
        <w:rPr>
          <w:rFonts w:eastAsiaTheme="minorEastAsia"/>
        </w:rPr>
        <w:t xml:space="preserve"> en une heure. Calculer l’efficacité de ce frigo.</w:t>
      </w:r>
    </w:p>
    <w:p w14:paraId="595AC69D" w14:textId="77777777" w:rsidR="005B5087" w:rsidRDefault="005B5087" w:rsidP="00DB7D7F"/>
    <w:p w14:paraId="1A3D15EE" w14:textId="77777777" w:rsidR="005B5087" w:rsidRDefault="005B5087" w:rsidP="00DB7D7F"/>
    <w:p w14:paraId="0B0F006F" w14:textId="77777777" w:rsidR="005B5087" w:rsidRDefault="005B5087" w:rsidP="00DB7D7F"/>
    <w:p w14:paraId="13A82F15" w14:textId="77777777" w:rsidR="005B5087" w:rsidRDefault="005B5087" w:rsidP="00DB7D7F"/>
    <w:p w14:paraId="78AE0C9A" w14:textId="77777777" w:rsidR="005B5087" w:rsidRDefault="005B5087" w:rsidP="00DB7D7F"/>
    <w:p w14:paraId="0402A67E" w14:textId="77777777" w:rsidR="005B5087" w:rsidRDefault="005B5087" w:rsidP="00DB7D7F"/>
    <w:p w14:paraId="190B0E8A" w14:textId="77777777" w:rsidR="005B5087" w:rsidRDefault="005B5087" w:rsidP="00DB7D7F"/>
    <w:p w14:paraId="306C24CF" w14:textId="77777777" w:rsidR="005B5087" w:rsidRDefault="005B5087" w:rsidP="00DB7D7F"/>
    <w:p w14:paraId="33FF1F08" w14:textId="77777777" w:rsidR="005B5087" w:rsidRDefault="005B5087" w:rsidP="00DB7D7F"/>
    <w:p w14:paraId="50CB8040" w14:textId="77777777" w:rsidR="005B5087" w:rsidRDefault="005B5087" w:rsidP="00DB7D7F"/>
    <w:p w14:paraId="769AB620" w14:textId="77777777" w:rsidR="005B5087" w:rsidRDefault="005B5087" w:rsidP="00DB7D7F"/>
    <w:p w14:paraId="3491134D" w14:textId="77777777" w:rsidR="005B5087" w:rsidRDefault="005B5087" w:rsidP="00DB7D7F"/>
    <w:p w14:paraId="1E0DD1BB" w14:textId="77777777" w:rsidR="005B5087" w:rsidRDefault="005B5087" w:rsidP="00DB7D7F"/>
    <w:p w14:paraId="418664AB" w14:textId="77777777" w:rsidR="005B5087" w:rsidRDefault="005B5087" w:rsidP="00DB7D7F"/>
    <w:p w14:paraId="731897F1" w14:textId="77777777" w:rsidR="005B5087" w:rsidRDefault="005B5087" w:rsidP="00DB7D7F"/>
    <w:p w14:paraId="7640E89D" w14:textId="77777777" w:rsidR="005B5087" w:rsidRDefault="005B5087" w:rsidP="00DB7D7F"/>
    <w:p w14:paraId="3B89F830" w14:textId="77777777" w:rsidR="005B5087" w:rsidRDefault="005B5087" w:rsidP="00DB7D7F"/>
    <w:p w14:paraId="0BE66991" w14:textId="77777777" w:rsidR="005B5087" w:rsidRDefault="005B5087" w:rsidP="00DB7D7F"/>
    <w:p w14:paraId="5E3EE65D" w14:textId="77777777" w:rsidR="005B5087" w:rsidRDefault="005B5087" w:rsidP="00DB7D7F"/>
    <w:p w14:paraId="788CF3C8" w14:textId="77777777" w:rsidR="005B5087" w:rsidRDefault="005B5087" w:rsidP="00DB7D7F"/>
    <w:p w14:paraId="5ECDFF88" w14:textId="77777777" w:rsidR="005B5087" w:rsidRDefault="005B5087" w:rsidP="00DB7D7F"/>
    <w:p w14:paraId="2EFA093A" w14:textId="09EFAEDC" w:rsidR="005B5087" w:rsidRDefault="005B5087" w:rsidP="00DB7D7F">
      <w:r>
        <w:lastRenderedPageBreak/>
        <w:t>Exo 1 :</w:t>
      </w:r>
    </w:p>
    <w:p w14:paraId="5A6FD403" w14:textId="77777777" w:rsidR="005B5087" w:rsidRPr="00840729" w:rsidRDefault="005B5087" w:rsidP="005B5087">
      <w:pPr>
        <w:jc w:val="both"/>
        <w:rPr>
          <w:rFonts w:ascii="Century" w:hAnsi="Century"/>
          <w:color w:val="FF0000"/>
          <w:sz w:val="20"/>
          <w:szCs w:val="20"/>
        </w:rPr>
      </w:pPr>
      <w:r w:rsidRPr="00840729">
        <w:rPr>
          <w:rFonts w:ascii="Century" w:hAnsi="Century"/>
          <w:color w:val="FF0000"/>
          <w:sz w:val="20"/>
          <w:szCs w:val="20"/>
        </w:rPr>
        <w:t xml:space="preserve">Cette solution impose </w:t>
      </w:r>
      <m:oMath>
        <m:r>
          <w:rPr>
            <w:rFonts w:ascii="Cambria Math" w:hAnsi="Cambria Math"/>
            <w:color w:val="FF0000"/>
            <w:sz w:val="20"/>
            <w:szCs w:val="20"/>
          </w:rPr>
          <m:t>k=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 w:val="20"/>
                <w:szCs w:val="20"/>
              </w:rPr>
              <m:t>ω</m:t>
            </m:r>
          </m:num>
          <m:den>
            <m:r>
              <w:rPr>
                <w:rFonts w:ascii="Cambria Math" w:hAnsi="Cambria Math"/>
                <w:color w:val="FF0000"/>
                <w:sz w:val="20"/>
                <w:szCs w:val="20"/>
              </w:rPr>
              <m:t>c</m:t>
            </m:r>
          </m:den>
        </m:f>
      </m:oMath>
    </w:p>
    <w:p w14:paraId="0F2565FD" w14:textId="77777777" w:rsidR="005B5087" w:rsidRPr="000F5F45" w:rsidRDefault="005B5087" w:rsidP="005B5087">
      <w:pPr>
        <w:jc w:val="both"/>
        <w:rPr>
          <w:rFonts w:ascii="Century" w:hAnsi="Century"/>
          <w:color w:val="FF0000"/>
          <w:sz w:val="20"/>
          <w:szCs w:val="20"/>
        </w:rPr>
      </w:pPr>
      <w:r w:rsidRPr="00840729">
        <w:rPr>
          <w:rFonts w:ascii="Century" w:hAnsi="Century"/>
          <w:color w:val="FF0000"/>
          <w:sz w:val="20"/>
          <w:szCs w:val="20"/>
        </w:rPr>
        <w:t>D’après Maxwell Faraday :</w:t>
      </w:r>
      <m:oMath>
        <m:acc>
          <m:accPr>
            <m:chr m:val="⃗"/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accPr>
          <m:e>
            <m:bar>
              <m:bar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bar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B</m:t>
                </m:r>
              </m:e>
            </m:bar>
          </m:e>
        </m:acc>
        <m:r>
          <w:rPr>
            <w:rFonts w:ascii="Cambria Math" w:hAnsi="Cambria Math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u</m:t>
                </m:r>
              </m:e>
            </m:acc>
            <m:r>
              <w:rPr>
                <w:rFonts w:ascii="Cambria Math" w:hAnsi="Cambria Math"/>
                <w:color w:val="FF0000"/>
                <w:sz w:val="20"/>
                <w:szCs w:val="20"/>
              </w:rPr>
              <m:t>∧</m:t>
            </m:r>
            <m:bar>
              <m:bar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bar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color w:val="FF0000"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color w:val="FF0000"/>
                        <w:sz w:val="20"/>
                        <w:szCs w:val="20"/>
                      </w:rPr>
                      <m:t>E</m:t>
                    </m:r>
                  </m:e>
                </m:acc>
              </m:e>
            </m:bar>
          </m:num>
          <m:den>
            <m:r>
              <w:rPr>
                <w:rFonts w:ascii="Cambria Math" w:hAnsi="Cambria Math"/>
                <w:color w:val="FF0000"/>
                <w:sz w:val="20"/>
                <w:szCs w:val="20"/>
              </w:rPr>
              <m:t>c</m:t>
            </m:r>
          </m:den>
        </m:f>
        <m:r>
          <w:rPr>
            <w:rFonts w:ascii="Cambria Math" w:hAnsi="Cambria Math"/>
            <w:color w:val="FF0000"/>
            <w:sz w:val="20"/>
            <w:szCs w:val="20"/>
          </w:rPr>
          <m:t>=-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  <w:sz w:val="20"/>
                <w:szCs w:val="20"/>
              </w:rPr>
              <m:t>c</m:t>
            </m:r>
          </m:den>
        </m:f>
        <m:r>
          <w:rPr>
            <w:rFonts w:ascii="Cambria Math" w:hAnsi="Cambria Math"/>
            <w:color w:val="FF0000"/>
            <w:sz w:val="20"/>
            <w:szCs w:val="20"/>
          </w:rPr>
          <m:t>expj(ωt-kx)</m:t>
        </m:r>
        <m:acc>
          <m:accPr>
            <m:chr m:val="⃗"/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z</m:t>
                </m:r>
              </m:sub>
            </m:sSub>
          </m:e>
        </m:acc>
      </m:oMath>
      <w:r w:rsidRPr="000F5F45">
        <w:rPr>
          <w:rFonts w:ascii="Century" w:hAnsi="Century"/>
          <w:color w:val="FF0000"/>
          <w:sz w:val="20"/>
          <w:szCs w:val="20"/>
        </w:rPr>
        <w:t xml:space="preserve">. Donc </w: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  <w:szCs w:val="2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  <w:lang w:val="en-US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  <w:sz w:val="20"/>
                <w:szCs w:val="20"/>
                <w:lang w:val="en-US"/>
              </w:rPr>
              <m:t>c</m:t>
            </m:r>
          </m:den>
        </m:f>
      </m:oMath>
    </w:p>
    <w:p w14:paraId="28C647CB" w14:textId="77777777" w:rsidR="005B5087" w:rsidRPr="00840729" w:rsidRDefault="005B5087" w:rsidP="005B5087">
      <w:pPr>
        <w:jc w:val="both"/>
        <w:rPr>
          <w:rFonts w:ascii="Century" w:hAnsi="Century"/>
          <w:color w:val="FF0000"/>
          <w:sz w:val="20"/>
          <w:szCs w:val="20"/>
        </w:rPr>
      </w:pPr>
      <w:r w:rsidRPr="00840729">
        <w:rPr>
          <w:rFonts w:ascii="Century" w:hAnsi="Century"/>
          <w:color w:val="FF0000"/>
          <w:sz w:val="20"/>
          <w:szCs w:val="20"/>
        </w:rPr>
        <w:t xml:space="preserve">Par définition 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π</m:t>
            </m:r>
          </m:e>
        </m:acc>
        <m:r>
          <w:rPr>
            <w:rFonts w:ascii="Cambria Math" w:hAnsi="Cambria Math" w:cs="Times New Roman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E</m:t>
                </m:r>
              </m:e>
            </m:acc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∧</m:t>
            </m:r>
            <m:acc>
              <m:accPr>
                <m:chr m:val="⃗"/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acc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B</m:t>
                </m:r>
              </m:e>
            </m:acc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0</m:t>
                </m:r>
              </m:sub>
            </m:sSub>
          </m:den>
        </m:f>
      </m:oMath>
    </w:p>
    <w:p w14:paraId="59BD0904" w14:textId="77777777" w:rsidR="005B5087" w:rsidRPr="00840729" w:rsidRDefault="005B5087" w:rsidP="005B5087">
      <w:pPr>
        <w:jc w:val="both"/>
        <w:rPr>
          <w:rFonts w:ascii="Century" w:hAnsi="Century"/>
          <w:color w:val="FF0000"/>
          <w:sz w:val="20"/>
          <w:szCs w:val="20"/>
        </w:rPr>
      </w:pPr>
      <w:r w:rsidRPr="00840729">
        <w:rPr>
          <w:rFonts w:ascii="Century" w:hAnsi="Century"/>
          <w:color w:val="FF0000"/>
          <w:sz w:val="20"/>
          <w:szCs w:val="20"/>
        </w:rPr>
        <w:t>Si on utilise la notation complexe :</w:t>
      </w:r>
      <m:oMath>
        <m:r>
          <w:rPr>
            <w:rFonts w:ascii="Cambria Math" w:hAnsi="Cambria Math"/>
            <w:color w:val="FF0000"/>
            <w:sz w:val="20"/>
            <w:szCs w:val="20"/>
          </w:rPr>
          <m:t>&lt;</m:t>
        </m:r>
        <m:acc>
          <m:accPr>
            <m:chr m:val="⃗"/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π</m:t>
            </m:r>
          </m:e>
        </m:acc>
        <m:r>
          <w:rPr>
            <w:rFonts w:ascii="Cambria Math" w:hAnsi="Cambria Math" w:cs="Times New Roman"/>
            <w:color w:val="FF0000"/>
            <w:sz w:val="20"/>
            <w:szCs w:val="20"/>
          </w:rPr>
          <m:t>&gt;=</m:t>
        </m:r>
        <m:f>
          <m:fPr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fPr>
          <m:num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="Times New Roman"/>
            <w:color w:val="FF0000"/>
            <w:sz w:val="20"/>
            <w:szCs w:val="20"/>
          </w:rPr>
          <m:t>Re</m:t>
        </m:r>
        <m:d>
          <m:dPr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dPr>
          <m:e>
            <m:bar>
              <m:bar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barPr>
              <m:e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color w:val="FF0000"/>
                        <w:sz w:val="20"/>
                        <w:szCs w:val="20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color w:val="FF0000"/>
                        <w:sz w:val="20"/>
                        <w:szCs w:val="20"/>
                      </w:rPr>
                      <m:t>E</m:t>
                    </m:r>
                  </m:e>
                </m:acc>
              </m:e>
            </m:bar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∧</m:t>
            </m:r>
            <m:bar>
              <m:bar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barPr>
              <m:e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color w:val="FF0000"/>
                        <w:sz w:val="20"/>
                        <w:szCs w:val="20"/>
                      </w:rPr>
                    </m:ctrlPr>
                  </m:acc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 w:val="20"/>
                            <w:szCs w:val="20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FF0000"/>
                            <w:sz w:val="20"/>
                            <w:szCs w:val="20"/>
                          </w:rPr>
                          <m:t>*</m:t>
                        </m:r>
                      </m:sup>
                    </m:sSup>
                  </m:e>
                </m:acc>
              </m:e>
            </m:bar>
          </m:e>
        </m:d>
        <m:r>
          <w:rPr>
            <w:rFonts w:ascii="Cambria Math" w:hAnsi="Cambria Math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2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0</m:t>
                </m:r>
              </m:sub>
            </m:sSub>
          </m:den>
        </m:f>
        <m:acc>
          <m:accPr>
            <m:chr m:val="⃗"/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z</m:t>
                </m:r>
              </m:sub>
            </m:sSub>
          </m:e>
        </m:acc>
        <m:r>
          <w:rPr>
            <w:rFonts w:ascii="Cambria Math" w:hAnsi="Cambria Math"/>
            <w:color w:val="FF000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sz w:val="20"/>
                        <w:szCs w:val="20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sz w:val="20"/>
                        <w:szCs w:val="20"/>
                      </w:rPr>
                      <m:t>0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2c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0</m:t>
                </m:r>
              </m:sub>
            </m:sSub>
          </m:den>
        </m:f>
        <m:acc>
          <m:accPr>
            <m:chr m:val="⃗"/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z</m:t>
                </m:r>
              </m:sub>
            </m:sSub>
          </m:e>
        </m:acc>
      </m:oMath>
    </w:p>
    <w:p w14:paraId="440FC93A" w14:textId="77777777" w:rsidR="005B5087" w:rsidRPr="00840729" w:rsidRDefault="005B5087" w:rsidP="005B5087">
      <w:pPr>
        <w:jc w:val="both"/>
        <w:rPr>
          <w:rFonts w:ascii="Century" w:hAnsi="Century"/>
          <w:color w:val="FF0000"/>
          <w:sz w:val="20"/>
          <w:szCs w:val="20"/>
        </w:rPr>
      </w:pPr>
      <w:r w:rsidRPr="00840729">
        <w:rPr>
          <w:rFonts w:ascii="Century" w:hAnsi="Century"/>
          <w:color w:val="FF0000"/>
          <w:sz w:val="20"/>
          <w:szCs w:val="20"/>
        </w:rPr>
        <w:t xml:space="preserve">Avec la notation réelle </w:t>
      </w:r>
      <m:oMath>
        <m:r>
          <w:rPr>
            <w:rFonts w:ascii="Cambria Math" w:hAnsi="Cambria Math"/>
            <w:color w:val="FF0000"/>
            <w:sz w:val="20"/>
            <w:szCs w:val="20"/>
          </w:rPr>
          <m:t>E=</m:t>
        </m:r>
        <m:sSub>
          <m:sSub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FF0000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/>
                <w:color w:val="FF0000"/>
                <w:sz w:val="20"/>
                <w:szCs w:val="20"/>
              </w:rPr>
              <m:t>0</m:t>
            </m:r>
          </m:sub>
        </m:sSub>
        <m:r>
          <w:rPr>
            <w:rFonts w:ascii="Cambria Math" w:hAnsi="Cambria Math"/>
            <w:color w:val="FF0000"/>
            <w:sz w:val="20"/>
            <w:szCs w:val="20"/>
          </w:rPr>
          <m:t>cos(ωt-kz)</m:t>
        </m:r>
      </m:oMath>
      <w:r w:rsidRPr="00840729">
        <w:rPr>
          <w:rFonts w:ascii="Century" w:hAnsi="Century"/>
          <w:color w:val="FF0000"/>
          <w:sz w:val="20"/>
          <w:szCs w:val="20"/>
        </w:rPr>
        <w:t xml:space="preserve"> et se ramène à la valeur moyenne d’un cosinus carré : </w:t>
      </w:r>
      <m:oMath>
        <m:r>
          <w:rPr>
            <w:rFonts w:ascii="Cambria Math" w:hAnsi="Cambria Math"/>
            <w:color w:val="FF0000"/>
            <w:sz w:val="20"/>
            <w:szCs w:val="20"/>
          </w:rPr>
          <m:t>&lt;</m:t>
        </m:r>
        <m:acc>
          <m:accPr>
            <m:chr m:val="⃗"/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accPr>
          <m:e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π</m:t>
            </m:r>
          </m:e>
        </m:acc>
        <m:r>
          <w:rPr>
            <w:rFonts w:ascii="Cambria Math" w:hAnsi="Cambria Math" w:cs="Times New Roman"/>
            <w:color w:val="FF0000"/>
            <w:sz w:val="20"/>
            <w:szCs w:val="20"/>
          </w:rPr>
          <m:t>&gt;=</m:t>
        </m:r>
        <m:f>
          <m:fPr>
            <m:ctrlPr>
              <w:rPr>
                <w:rFonts w:ascii="Cambria Math" w:hAnsi="Cambria Math"/>
                <w:i/>
                <w:color w:val="FF0000"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FF0000"/>
                    <w:sz w:val="20"/>
                    <w:szCs w:val="2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FF0000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  <w:sz w:val="20"/>
                        <w:szCs w:val="20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  <w:sz w:val="20"/>
                        <w:szCs w:val="20"/>
                      </w:rPr>
                      <m:t>0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FF0000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color w:val="FF0000"/>
                <w:sz w:val="20"/>
                <w:szCs w:val="20"/>
              </w:rPr>
              <m:t>2c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µ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0</m:t>
                </m:r>
              </m:sub>
            </m:sSub>
          </m:den>
        </m:f>
        <m:acc>
          <m:accPr>
            <m:chr m:val="⃗"/>
            <m:ctrlPr>
              <w:rPr>
                <w:rFonts w:ascii="Cambria Math" w:hAnsi="Cambria Math" w:cs="Times New Roman"/>
                <w:i/>
                <w:color w:val="FF0000"/>
                <w:sz w:val="20"/>
                <w:szCs w:val="20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FF000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color w:val="FF0000"/>
                    <w:sz w:val="20"/>
                    <w:szCs w:val="20"/>
                  </w:rPr>
                  <m:t>x</m:t>
                </m:r>
              </m:sub>
            </m:sSub>
          </m:e>
        </m:acc>
      </m:oMath>
    </w:p>
    <w:p w14:paraId="2CA789B1" w14:textId="77777777" w:rsidR="005B5087" w:rsidRPr="000F5F45" w:rsidRDefault="005B5087" w:rsidP="005B5087">
      <w:pPr>
        <w:rPr>
          <w:rFonts w:ascii="Century" w:eastAsiaTheme="minorEastAsia" w:hAnsi="Century"/>
          <w:color w:val="FF0000"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d</m:t>
          </m:r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e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0"/>
                      <w:szCs w:val="20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FF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FF0000"/>
                          <w:sz w:val="20"/>
                          <w:szCs w:val="20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sz w:val="20"/>
                          <w:szCs w:val="20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color w:val="FF0000"/>
                  <w:sz w:val="20"/>
                  <w:szCs w:val="20"/>
                </w:rPr>
                <m:t>2c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µ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 w:val="20"/>
                      <w:szCs w:val="20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color w:val="FF0000"/>
              <w:sz w:val="20"/>
              <w:szCs w:val="20"/>
            </w:rPr>
            <m:t>Sdt=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ε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0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2</m:t>
              </m:r>
            </m:sup>
          </m:sSubSup>
          <m:r>
            <w:rPr>
              <w:rFonts w:ascii="Cambria Math" w:hAnsi="Cambria Math"/>
              <w:color w:val="FF0000"/>
              <w:sz w:val="20"/>
              <w:szCs w:val="20"/>
            </w:rPr>
            <m:t>Scdt</m:t>
          </m:r>
        </m:oMath>
      </m:oMathPara>
    </w:p>
    <w:p w14:paraId="325A1A0D" w14:textId="77777777" w:rsidR="005B5087" w:rsidRPr="000F5F45" w:rsidRDefault="005B5087" w:rsidP="005B5087">
      <w:pPr>
        <w:rPr>
          <w:rFonts w:ascii="Century" w:eastAsiaTheme="minorEastAsia" w:hAnsi="Century"/>
          <w:color w:val="FF0000"/>
          <w:sz w:val="20"/>
          <w:szCs w:val="20"/>
        </w:rPr>
      </w:pPr>
      <m:oMathPara>
        <m:oMath>
          <m:r>
            <w:rPr>
              <w:rFonts w:ascii="Cambria Math" w:hAnsi="Cambria Math"/>
              <w:color w:val="FF0000"/>
              <w:sz w:val="20"/>
              <w:szCs w:val="20"/>
            </w:rPr>
            <m:t>d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e</m:t>
              </m:r>
            </m:sub>
          </m:sSub>
          <m:r>
            <w:rPr>
              <w:rFonts w:ascii="Cambria Math" w:hAnsi="Cambria Math"/>
              <w:color w:val="FF0000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u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em</m:t>
              </m:r>
            </m:sub>
          </m:sSub>
          <m:r>
            <w:rPr>
              <w:rFonts w:ascii="Cambria Math" w:hAnsi="Cambria Math"/>
              <w:color w:val="FF0000"/>
              <w:sz w:val="20"/>
              <w:szCs w:val="20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v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e</m:t>
              </m:r>
            </m:sub>
          </m:sSub>
          <m:r>
            <w:rPr>
              <w:rFonts w:ascii="Cambria Math" w:hAnsi="Cambria Math"/>
              <w:color w:val="FF0000"/>
              <w:sz w:val="20"/>
              <w:szCs w:val="20"/>
            </w:rPr>
            <m:t>dt=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ε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0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E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0</m:t>
              </m:r>
            </m:sub>
            <m:sup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2</m:t>
              </m:r>
            </m:sup>
          </m:sSubSup>
          <m:r>
            <w:rPr>
              <w:rFonts w:ascii="Cambria Math" w:hAnsi="Cambria Math"/>
              <w:color w:val="FF0000"/>
              <w:sz w:val="20"/>
              <w:szCs w:val="20"/>
            </w:rPr>
            <m:t>S</m:t>
          </m:r>
          <m:sSub>
            <m:sSubPr>
              <m:ctrlPr>
                <w:rPr>
                  <w:rFonts w:ascii="Cambria Math" w:hAnsi="Cambria Math"/>
                  <w:i/>
                  <w:color w:val="FF0000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v</m:t>
              </m:r>
            </m:e>
            <m:sub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e</m:t>
              </m:r>
            </m:sub>
          </m:sSub>
          <m:r>
            <w:rPr>
              <w:rFonts w:ascii="Cambria Math" w:hAnsi="Cambria Math"/>
              <w:color w:val="FF0000"/>
              <w:sz w:val="20"/>
              <w:szCs w:val="20"/>
            </w:rPr>
            <m:t>dt</m:t>
          </m:r>
        </m:oMath>
      </m:oMathPara>
    </w:p>
    <w:p w14:paraId="45A63AE4" w14:textId="77777777" w:rsidR="005B5087" w:rsidRPr="00840729" w:rsidRDefault="005B5087" w:rsidP="005B5087">
      <w:pPr>
        <w:rPr>
          <w:rFonts w:ascii="Century" w:hAnsi="Century"/>
          <w:sz w:val="20"/>
          <w:szCs w:val="20"/>
        </w:rPr>
      </w:pPr>
      <w:r>
        <w:rPr>
          <w:rFonts w:ascii="Century" w:eastAsiaTheme="minorEastAsia" w:hAnsi="Century"/>
          <w:color w:val="FF0000"/>
          <w:sz w:val="20"/>
          <w:szCs w:val="20"/>
        </w:rPr>
        <w:t xml:space="preserve">Donc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sz w:val="20"/>
                <w:szCs w:val="20"/>
              </w:rPr>
              <m:t>v</m:t>
            </m:r>
          </m:e>
          <m:sub>
            <m:r>
              <w:rPr>
                <w:rFonts w:ascii="Cambria Math" w:eastAsiaTheme="minorEastAsia" w:hAnsi="Cambria Math"/>
                <w:color w:val="FF0000"/>
                <w:sz w:val="20"/>
                <w:szCs w:val="20"/>
              </w:rPr>
              <m:t>e</m:t>
            </m:r>
          </m:sub>
        </m:sSub>
        <m:r>
          <w:rPr>
            <w:rFonts w:ascii="Cambria Math" w:eastAsiaTheme="minorEastAsia" w:hAnsi="Cambria Math"/>
            <w:color w:val="FF0000"/>
            <w:sz w:val="20"/>
            <w:szCs w:val="20"/>
          </w:rPr>
          <m:t>=c</m:t>
        </m:r>
      </m:oMath>
    </w:p>
    <w:p w14:paraId="5242742D" w14:textId="77777777" w:rsidR="005B5087" w:rsidRDefault="005B5087" w:rsidP="00DB7D7F"/>
    <w:p w14:paraId="057AF01C" w14:textId="05E21586" w:rsidR="005B5087" w:rsidRDefault="005B5087" w:rsidP="00DB7D7F">
      <w:r>
        <w:t>Exo 2 :</w:t>
      </w:r>
    </w:p>
    <w:p w14:paraId="0769CCCD" w14:textId="3C872448" w:rsidR="005B5087" w:rsidRPr="00DB7D7F" w:rsidRDefault="005B5087" w:rsidP="00DB7D7F">
      <m:oMathPara>
        <m:oMath>
          <m:r>
            <w:rPr>
              <w:rFonts w:ascii="Cambria Math" w:hAnsi="Cambria Math"/>
            </w:rPr>
            <m:t>e=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mC∆T</m:t>
              </m:r>
            </m:num>
            <m:den>
              <m:r>
                <w:rPr>
                  <w:rFonts w:ascii="Cambria Math" w:hAnsi="Cambria Math"/>
                </w:rPr>
                <m:t>Pt</m:t>
              </m:r>
            </m:den>
          </m:f>
          <m:r>
            <w:rPr>
              <w:rFonts w:ascii="Cambria Math" w:hAnsi="Cambria Math"/>
            </w:rPr>
            <m:t>≈5</m:t>
          </m:r>
        </m:oMath>
      </m:oMathPara>
    </w:p>
    <w:sectPr w:rsidR="005B5087" w:rsidRPr="00DB7D7F" w:rsidSect="005427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7AF34" w14:textId="77777777" w:rsidR="00C147C2" w:rsidRDefault="00C147C2" w:rsidP="00D1118F">
      <w:pPr>
        <w:spacing w:after="0" w:line="240" w:lineRule="auto"/>
      </w:pPr>
      <w:r>
        <w:separator/>
      </w:r>
    </w:p>
  </w:endnote>
  <w:endnote w:type="continuationSeparator" w:id="0">
    <w:p w14:paraId="190C4055" w14:textId="77777777" w:rsidR="00C147C2" w:rsidRDefault="00C147C2" w:rsidP="00D11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57539" w14:textId="77777777" w:rsidR="00CC13AB" w:rsidRDefault="00CC13A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D334" w14:textId="77777777" w:rsidR="008A1C6D" w:rsidRPr="004855A4" w:rsidRDefault="008A1C6D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  <w:i/>
      </w:rPr>
    </w:pPr>
    <w:r w:rsidRPr="004855A4">
      <w:rPr>
        <w:rFonts w:asciiTheme="majorHAnsi" w:hAnsiTheme="majorHAnsi"/>
        <w:i/>
      </w:rPr>
      <w:ptab w:relativeTo="margin" w:alignment="right" w:leader="none"/>
    </w:r>
    <w:r w:rsidRPr="004855A4">
      <w:rPr>
        <w:rFonts w:asciiTheme="majorHAnsi" w:hAnsiTheme="majorHAnsi"/>
        <w:i/>
      </w:rPr>
      <w:t xml:space="preserve">Page </w:t>
    </w:r>
    <w:r w:rsidRPr="004855A4">
      <w:rPr>
        <w:i/>
      </w:rPr>
      <w:fldChar w:fldCharType="begin"/>
    </w:r>
    <w:r w:rsidRPr="004855A4">
      <w:rPr>
        <w:i/>
      </w:rPr>
      <w:instrText xml:space="preserve"> PAGE   \* MERGEFORMAT </w:instrText>
    </w:r>
    <w:r w:rsidRPr="004855A4">
      <w:rPr>
        <w:i/>
      </w:rPr>
      <w:fldChar w:fldCharType="separate"/>
    </w:r>
    <w:r w:rsidR="00C51B88" w:rsidRPr="00C51B88">
      <w:rPr>
        <w:rFonts w:asciiTheme="majorHAnsi" w:hAnsiTheme="majorHAnsi"/>
        <w:i/>
        <w:noProof/>
      </w:rPr>
      <w:t>3</w:t>
    </w:r>
    <w:r w:rsidRPr="004855A4">
      <w:rPr>
        <w:i/>
      </w:rPr>
      <w:fldChar w:fldCharType="end"/>
    </w:r>
  </w:p>
  <w:p w14:paraId="51D02C55" w14:textId="77777777" w:rsidR="008A1C6D" w:rsidRDefault="008A1C6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C0B8" w14:textId="77777777" w:rsidR="00CC13AB" w:rsidRDefault="00CC13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97B9" w14:textId="77777777" w:rsidR="00C147C2" w:rsidRDefault="00C147C2" w:rsidP="00D1118F">
      <w:pPr>
        <w:spacing w:after="0" w:line="240" w:lineRule="auto"/>
      </w:pPr>
      <w:r>
        <w:separator/>
      </w:r>
    </w:p>
  </w:footnote>
  <w:footnote w:type="continuationSeparator" w:id="0">
    <w:p w14:paraId="467835B6" w14:textId="77777777" w:rsidR="00C147C2" w:rsidRDefault="00C147C2" w:rsidP="00D11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DE65C" w14:textId="77777777" w:rsidR="00CC13AB" w:rsidRDefault="00CC13A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A207" w14:textId="77777777" w:rsidR="008A1C6D" w:rsidRDefault="00000000">
    <w:pPr>
      <w:pStyle w:val="En-tte"/>
      <w:jc w:val="center"/>
      <w:rPr>
        <w:color w:val="365F91" w:themeColor="accent1" w:themeShade="BF"/>
      </w:rPr>
    </w:pPr>
    <w:r>
      <w:rPr>
        <w:noProof/>
        <w:color w:val="365F91" w:themeColor="accent1" w:themeShade="BF"/>
        <w:lang w:eastAsia="zh-TW"/>
      </w:rPr>
      <w:pict w14:anchorId="73A2894A">
        <v:group id="_x0000_s1025" style="position:absolute;left:0;text-align:left;margin-left:85.35pt;margin-top:-84pt;width:105.1pt;height:274.25pt;rotation:90;flip:y;z-index:251658240;mso-position-horizontal-relative:page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6519;top:1258;width:4303;height:10040;flip:x" o:connectortype="straight" strokecolor="#a7bfde [1620]">
            <o:lock v:ext="edit" aspectratio="t"/>
          </v:shape>
          <v:group id="_x0000_s1027" style="position:absolute;left:5531;top:9226;width:5291;height:5845" coordorigin="5531,9226" coordsize="5291,5845">
            <o:lock v:ext="edit" aspectratio="t"/>
            <v:shape id="_x0000_s102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1029" style="position:absolute;left:6117;top:10212;width:4526;height:4258;rotation:41366637fd;flip:y" fillcolor="#d3dfee [820]" stroked="f" strokecolor="#a7bfde [1620]">
              <o:lock v:ext="edit" aspectratio="t"/>
            </v:oval>
            <v:oval id="_x0000_s1030" style="position:absolute;left:6217;top:10481;width:3424;height:3221;rotation:41366637fd;flip:y;v-text-anchor:middle" fillcolor="#7ba0cd [2420]" stroked="f" strokecolor="#a7bfde [1620]">
              <o:lock v:ext="edit" aspectratio="t"/>
              <v:textbox inset="0,0,0,0"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alias w:val="Date"/>
                      <w:id w:val="79116634"/>
                      <w:placeholder>
                        <w:docPart w:val="C8D31C3A044847AC9C55531E2A80F63B"/>
                      </w:placeholder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. d"/>
                        <w:lid w:val="fr-FR"/>
                        <w:storeMappedDataAs w:val="dateTime"/>
                        <w:calendar w:val="gregorian"/>
                      </w:date>
                    </w:sdtPr>
                    <w:sdtContent>
                      <w:p w14:paraId="1DF22DF7" w14:textId="6C9FB609" w:rsidR="008A1C6D" w:rsidRDefault="005B5087">
                        <w:pPr>
                          <w:pStyle w:val="En-tte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Planche 4</w:t>
                        </w:r>
                        <w:r w:rsidR="00CC13AB">
                          <w:rPr>
                            <w:b/>
                            <w:bCs/>
                            <w:color w:val="FFFFFF" w:themeColor="background1"/>
                            <w:sz w:val="20"/>
                            <w:szCs w:val="20"/>
                          </w:rPr>
                          <w:t>3</w:t>
                        </w:r>
                      </w:p>
                    </w:sdtContent>
                  </w:sdt>
                </w:txbxContent>
              </v:textbox>
            </v:oval>
          </v:group>
          <w10:wrap anchorx="page" anchory="page"/>
        </v:group>
      </w:pict>
    </w:r>
    <w:sdt>
      <w:sdtPr>
        <w:rPr>
          <w:color w:val="365F91" w:themeColor="accent1" w:themeShade="BF"/>
        </w:rPr>
        <w:alias w:val="Titre"/>
        <w:id w:val="79116639"/>
        <w:placeholder>
          <w:docPart w:val="C558598F9A8341329234647DD345F98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8A1C6D">
          <w:rPr>
            <w:color w:val="365F91" w:themeColor="accent1" w:themeShade="BF"/>
          </w:rPr>
          <w:t>TSI2</w:t>
        </w:r>
      </w:sdtContent>
    </w:sdt>
  </w:p>
  <w:p w14:paraId="3FD9CBC5" w14:textId="77777777" w:rsidR="008A1C6D" w:rsidRDefault="00B71C89" w:rsidP="00B71C89">
    <w:pPr>
      <w:pStyle w:val="En-tte"/>
      <w:jc w:val="center"/>
    </w:pPr>
    <w:r>
      <w:rPr>
        <w:noProof/>
      </w:rPr>
      <w:drawing>
        <wp:inline distT="0" distB="0" distL="0" distR="0" wp14:anchorId="3D79DFC2" wp14:editId="12883713">
          <wp:extent cx="1360627" cy="1063353"/>
          <wp:effectExtent l="0" t="0" r="0" b="0"/>
          <wp:docPr id="2" name="Image 2" descr="Résultat de recherche d'images pour &quot;concours ccp inp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ésultat de recherche d'images pour &quot;concours ccp inp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542" cy="1079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78EE" w14:textId="77777777" w:rsidR="00CC13AB" w:rsidRDefault="00CC13A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D5D"/>
    <w:multiLevelType w:val="multilevel"/>
    <w:tmpl w:val="46AE08FC"/>
    <w:numStyleLink w:val="StyleHirarchisation"/>
  </w:abstractNum>
  <w:abstractNum w:abstractNumId="1" w15:restartNumberingAfterBreak="0">
    <w:nsid w:val="05CA44D6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03C30"/>
    <w:multiLevelType w:val="hybridMultilevel"/>
    <w:tmpl w:val="45367B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B334A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720"/>
    <w:multiLevelType w:val="hybridMultilevel"/>
    <w:tmpl w:val="D1240D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7BAE"/>
    <w:multiLevelType w:val="hybridMultilevel"/>
    <w:tmpl w:val="A6CC52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E1157"/>
    <w:multiLevelType w:val="hybridMultilevel"/>
    <w:tmpl w:val="52120FF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591D34"/>
    <w:multiLevelType w:val="hybridMultilevel"/>
    <w:tmpl w:val="E8A6AB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432CA"/>
    <w:multiLevelType w:val="hybridMultilevel"/>
    <w:tmpl w:val="855469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D785F"/>
    <w:multiLevelType w:val="hybridMultilevel"/>
    <w:tmpl w:val="F40036EA"/>
    <w:lvl w:ilvl="0" w:tplc="BDCAA936">
      <w:start w:val="1"/>
      <w:numFmt w:val="decimal"/>
      <w:lvlText w:val="%1)"/>
      <w:lvlJc w:val="left"/>
      <w:pPr>
        <w:ind w:left="420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0B41ABB"/>
    <w:multiLevelType w:val="hybridMultilevel"/>
    <w:tmpl w:val="3F68E35C"/>
    <w:lvl w:ilvl="0" w:tplc="593E0668">
      <w:start w:val="1"/>
      <w:numFmt w:val="bullet"/>
      <w:lvlText w:val="-"/>
      <w:lvlJc w:val="left"/>
      <w:pPr>
        <w:ind w:left="720" w:hanging="360"/>
      </w:pPr>
      <w:rPr>
        <w:rFonts w:ascii="Century Schoolbook" w:eastAsiaTheme="minorHAnsi" w:hAnsi="Century Schoolbook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30643"/>
    <w:multiLevelType w:val="hybridMultilevel"/>
    <w:tmpl w:val="680C00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C1266"/>
    <w:multiLevelType w:val="hybridMultilevel"/>
    <w:tmpl w:val="945E47D2"/>
    <w:lvl w:ilvl="0" w:tplc="5CE8A59A">
      <w:start w:val="1"/>
      <w:numFmt w:val="bullet"/>
      <w:pStyle w:val="Listepuces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B337F"/>
    <w:multiLevelType w:val="hybridMultilevel"/>
    <w:tmpl w:val="346A1B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F1EC9"/>
    <w:multiLevelType w:val="hybridMultilevel"/>
    <w:tmpl w:val="EB8AA1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B675B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05D3"/>
    <w:multiLevelType w:val="hybridMultilevel"/>
    <w:tmpl w:val="2342E33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8680F"/>
    <w:multiLevelType w:val="hybridMultilevel"/>
    <w:tmpl w:val="08B8F41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F3765B"/>
    <w:multiLevelType w:val="multilevel"/>
    <w:tmpl w:val="46AE08FC"/>
    <w:styleLink w:val="StyleHirarchisation"/>
    <w:lvl w:ilvl="0">
      <w:start w:val="1"/>
      <w:numFmt w:val="decimal"/>
      <w:pStyle w:val="Listehirachise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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  <w:sz w:val="24"/>
      </w:rPr>
    </w:lvl>
  </w:abstractNum>
  <w:abstractNum w:abstractNumId="19" w15:restartNumberingAfterBreak="0">
    <w:nsid w:val="58365C87"/>
    <w:multiLevelType w:val="hybridMultilevel"/>
    <w:tmpl w:val="C14E4894"/>
    <w:lvl w:ilvl="0" w:tplc="1B50545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94EC9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112BD2"/>
    <w:multiLevelType w:val="hybridMultilevel"/>
    <w:tmpl w:val="511AD706"/>
    <w:lvl w:ilvl="0" w:tplc="2D16F5A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BA7E85"/>
    <w:multiLevelType w:val="hybridMultilevel"/>
    <w:tmpl w:val="F4BEB37C"/>
    <w:lvl w:ilvl="0" w:tplc="CEC615A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63E3712"/>
    <w:multiLevelType w:val="hybridMultilevel"/>
    <w:tmpl w:val="81A62F22"/>
    <w:lvl w:ilvl="0" w:tplc="040C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DED624C"/>
    <w:multiLevelType w:val="hybridMultilevel"/>
    <w:tmpl w:val="942493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A0F1E"/>
    <w:multiLevelType w:val="hybridMultilevel"/>
    <w:tmpl w:val="F5847250"/>
    <w:lvl w:ilvl="0" w:tplc="860E3A3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E7BDC"/>
    <w:multiLevelType w:val="hybridMultilevel"/>
    <w:tmpl w:val="B2B207E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67A79"/>
    <w:multiLevelType w:val="multilevel"/>
    <w:tmpl w:val="46AE08FC"/>
    <w:numStyleLink w:val="StyleHirarchisation"/>
  </w:abstractNum>
  <w:abstractNum w:abstractNumId="28" w15:restartNumberingAfterBreak="0">
    <w:nsid w:val="7A444FC7"/>
    <w:multiLevelType w:val="hybridMultilevel"/>
    <w:tmpl w:val="864A626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35481"/>
    <w:multiLevelType w:val="hybridMultilevel"/>
    <w:tmpl w:val="D0F877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60AC5"/>
    <w:multiLevelType w:val="hybridMultilevel"/>
    <w:tmpl w:val="33628606"/>
    <w:lvl w:ilvl="0" w:tplc="60122754">
      <w:start w:val="5"/>
      <w:numFmt w:val="bullet"/>
      <w:lvlText w:val="-"/>
      <w:lvlJc w:val="left"/>
      <w:pPr>
        <w:ind w:left="720" w:hanging="360"/>
      </w:pPr>
      <w:rPr>
        <w:rFonts w:ascii="Century" w:eastAsiaTheme="minorEastAsia" w:hAnsi="Century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1B13CD"/>
    <w:multiLevelType w:val="hybridMultilevel"/>
    <w:tmpl w:val="E98084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468417">
    <w:abstractNumId w:val="12"/>
  </w:num>
  <w:num w:numId="2" w16cid:durableId="45759517">
    <w:abstractNumId w:val="18"/>
  </w:num>
  <w:num w:numId="3" w16cid:durableId="786774143">
    <w:abstractNumId w:val="0"/>
  </w:num>
  <w:num w:numId="4" w16cid:durableId="473645388">
    <w:abstractNumId w:val="27"/>
  </w:num>
  <w:num w:numId="5" w16cid:durableId="1481192293">
    <w:abstractNumId w:val="20"/>
  </w:num>
  <w:num w:numId="6" w16cid:durableId="1920870760">
    <w:abstractNumId w:val="1"/>
  </w:num>
  <w:num w:numId="7" w16cid:durableId="379017222">
    <w:abstractNumId w:val="31"/>
  </w:num>
  <w:num w:numId="8" w16cid:durableId="1517960572">
    <w:abstractNumId w:val="25"/>
  </w:num>
  <w:num w:numId="9" w16cid:durableId="569461877">
    <w:abstractNumId w:val="3"/>
  </w:num>
  <w:num w:numId="10" w16cid:durableId="223181776">
    <w:abstractNumId w:val="14"/>
  </w:num>
  <w:num w:numId="11" w16cid:durableId="746221502">
    <w:abstractNumId w:val="15"/>
  </w:num>
  <w:num w:numId="12" w16cid:durableId="1493569782">
    <w:abstractNumId w:val="13"/>
  </w:num>
  <w:num w:numId="13" w16cid:durableId="1774475019">
    <w:abstractNumId w:val="10"/>
  </w:num>
  <w:num w:numId="14" w16cid:durableId="2077119332">
    <w:abstractNumId w:val="26"/>
  </w:num>
  <w:num w:numId="15" w16cid:durableId="501552349">
    <w:abstractNumId w:val="19"/>
  </w:num>
  <w:num w:numId="16" w16cid:durableId="270942276">
    <w:abstractNumId w:val="28"/>
  </w:num>
  <w:num w:numId="17" w16cid:durableId="177617903">
    <w:abstractNumId w:val="21"/>
  </w:num>
  <w:num w:numId="18" w16cid:durableId="1388533256">
    <w:abstractNumId w:val="5"/>
  </w:num>
  <w:num w:numId="19" w16cid:durableId="213006936">
    <w:abstractNumId w:val="7"/>
  </w:num>
  <w:num w:numId="20" w16cid:durableId="1977834990">
    <w:abstractNumId w:val="11"/>
  </w:num>
  <w:num w:numId="21" w16cid:durableId="1493332400">
    <w:abstractNumId w:val="8"/>
  </w:num>
  <w:num w:numId="22" w16cid:durableId="28264658">
    <w:abstractNumId w:val="4"/>
  </w:num>
  <w:num w:numId="23" w16cid:durableId="891187466">
    <w:abstractNumId w:val="24"/>
  </w:num>
  <w:num w:numId="24" w16cid:durableId="190995512">
    <w:abstractNumId w:val="16"/>
  </w:num>
  <w:num w:numId="25" w16cid:durableId="180558794">
    <w:abstractNumId w:val="17"/>
  </w:num>
  <w:num w:numId="26" w16cid:durableId="79257144">
    <w:abstractNumId w:val="9"/>
  </w:num>
  <w:num w:numId="27" w16cid:durableId="598831944">
    <w:abstractNumId w:val="29"/>
  </w:num>
  <w:num w:numId="28" w16cid:durableId="536771245">
    <w:abstractNumId w:val="2"/>
  </w:num>
  <w:num w:numId="29" w16cid:durableId="1369799915">
    <w:abstractNumId w:val="23"/>
  </w:num>
  <w:num w:numId="30" w16cid:durableId="344870002">
    <w:abstractNumId w:val="22"/>
  </w:num>
  <w:num w:numId="31" w16cid:durableId="777791901">
    <w:abstractNumId w:val="6"/>
  </w:num>
  <w:num w:numId="32" w16cid:durableId="209763252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 fillcolor="white">
      <v:fill color="white"/>
    </o:shapedefaults>
    <o:shapelayout v:ext="edit">
      <o:idmap v:ext="edit" data="1"/>
      <o:rules v:ext="edit">
        <o:r id="V:Rule1" type="connector" idref="#_x0000_s102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40C"/>
    <w:rsid w:val="00017551"/>
    <w:rsid w:val="00042C11"/>
    <w:rsid w:val="00060312"/>
    <w:rsid w:val="00076424"/>
    <w:rsid w:val="00080BD7"/>
    <w:rsid w:val="000830F7"/>
    <w:rsid w:val="000A39DE"/>
    <w:rsid w:val="000D0CD1"/>
    <w:rsid w:val="000D4A0E"/>
    <w:rsid w:val="00100A53"/>
    <w:rsid w:val="00101421"/>
    <w:rsid w:val="00121195"/>
    <w:rsid w:val="00174E8B"/>
    <w:rsid w:val="001801D9"/>
    <w:rsid w:val="001B4CB7"/>
    <w:rsid w:val="001F5C39"/>
    <w:rsid w:val="00201610"/>
    <w:rsid w:val="00233F9E"/>
    <w:rsid w:val="002405A3"/>
    <w:rsid w:val="00246E4C"/>
    <w:rsid w:val="00254871"/>
    <w:rsid w:val="002A5515"/>
    <w:rsid w:val="002A595C"/>
    <w:rsid w:val="002B792E"/>
    <w:rsid w:val="002D1BC7"/>
    <w:rsid w:val="002F0690"/>
    <w:rsid w:val="003125F0"/>
    <w:rsid w:val="00350987"/>
    <w:rsid w:val="00376294"/>
    <w:rsid w:val="003824B2"/>
    <w:rsid w:val="003A74FC"/>
    <w:rsid w:val="003B578B"/>
    <w:rsid w:val="003C1079"/>
    <w:rsid w:val="003C3FE0"/>
    <w:rsid w:val="003D3186"/>
    <w:rsid w:val="004022BA"/>
    <w:rsid w:val="00405FBE"/>
    <w:rsid w:val="00421A93"/>
    <w:rsid w:val="00422AED"/>
    <w:rsid w:val="00422BFD"/>
    <w:rsid w:val="00426526"/>
    <w:rsid w:val="00465B14"/>
    <w:rsid w:val="004855A4"/>
    <w:rsid w:val="004C6F31"/>
    <w:rsid w:val="004D713D"/>
    <w:rsid w:val="004F2FB1"/>
    <w:rsid w:val="004F3CBD"/>
    <w:rsid w:val="004F6BA2"/>
    <w:rsid w:val="00502794"/>
    <w:rsid w:val="0051083A"/>
    <w:rsid w:val="00542742"/>
    <w:rsid w:val="00542EBF"/>
    <w:rsid w:val="005502F6"/>
    <w:rsid w:val="005534DA"/>
    <w:rsid w:val="005A3444"/>
    <w:rsid w:val="005B5087"/>
    <w:rsid w:val="005D38A8"/>
    <w:rsid w:val="005D4DAD"/>
    <w:rsid w:val="005E0E69"/>
    <w:rsid w:val="005E13E1"/>
    <w:rsid w:val="005E308E"/>
    <w:rsid w:val="005F228F"/>
    <w:rsid w:val="005F560E"/>
    <w:rsid w:val="005F5C3E"/>
    <w:rsid w:val="00631620"/>
    <w:rsid w:val="00657514"/>
    <w:rsid w:val="006805D6"/>
    <w:rsid w:val="006A154C"/>
    <w:rsid w:val="006A7553"/>
    <w:rsid w:val="006B0BD7"/>
    <w:rsid w:val="006D0C6D"/>
    <w:rsid w:val="006D48F2"/>
    <w:rsid w:val="006D7446"/>
    <w:rsid w:val="006E0F63"/>
    <w:rsid w:val="007051F3"/>
    <w:rsid w:val="007053D2"/>
    <w:rsid w:val="00727BA7"/>
    <w:rsid w:val="0074760B"/>
    <w:rsid w:val="00777D37"/>
    <w:rsid w:val="0079016B"/>
    <w:rsid w:val="00792DFD"/>
    <w:rsid w:val="007B2DA3"/>
    <w:rsid w:val="007C5887"/>
    <w:rsid w:val="007F104B"/>
    <w:rsid w:val="0081167A"/>
    <w:rsid w:val="0082445E"/>
    <w:rsid w:val="008304D9"/>
    <w:rsid w:val="00842F6E"/>
    <w:rsid w:val="00846A79"/>
    <w:rsid w:val="00854820"/>
    <w:rsid w:val="00861E05"/>
    <w:rsid w:val="00881393"/>
    <w:rsid w:val="00883743"/>
    <w:rsid w:val="0089459B"/>
    <w:rsid w:val="008A1C6D"/>
    <w:rsid w:val="008A7CD9"/>
    <w:rsid w:val="008B53E4"/>
    <w:rsid w:val="008D33DF"/>
    <w:rsid w:val="0091464A"/>
    <w:rsid w:val="00930D46"/>
    <w:rsid w:val="00931DB9"/>
    <w:rsid w:val="00935DE1"/>
    <w:rsid w:val="009777CE"/>
    <w:rsid w:val="00980AE3"/>
    <w:rsid w:val="009821B4"/>
    <w:rsid w:val="00991830"/>
    <w:rsid w:val="009933EE"/>
    <w:rsid w:val="0099540C"/>
    <w:rsid w:val="009A1E4A"/>
    <w:rsid w:val="009A647E"/>
    <w:rsid w:val="009E1A2B"/>
    <w:rsid w:val="009E79F7"/>
    <w:rsid w:val="009F2445"/>
    <w:rsid w:val="009F2A3D"/>
    <w:rsid w:val="00A0078C"/>
    <w:rsid w:val="00A07205"/>
    <w:rsid w:val="00A1240C"/>
    <w:rsid w:val="00A447E9"/>
    <w:rsid w:val="00A63032"/>
    <w:rsid w:val="00A70241"/>
    <w:rsid w:val="00A7281C"/>
    <w:rsid w:val="00A83F8F"/>
    <w:rsid w:val="00A84030"/>
    <w:rsid w:val="00A945FD"/>
    <w:rsid w:val="00AA3231"/>
    <w:rsid w:val="00AE4889"/>
    <w:rsid w:val="00B06358"/>
    <w:rsid w:val="00B06879"/>
    <w:rsid w:val="00B24E80"/>
    <w:rsid w:val="00B25201"/>
    <w:rsid w:val="00B669F6"/>
    <w:rsid w:val="00B71053"/>
    <w:rsid w:val="00B71C89"/>
    <w:rsid w:val="00B83FE9"/>
    <w:rsid w:val="00B90069"/>
    <w:rsid w:val="00B94999"/>
    <w:rsid w:val="00BA2E5D"/>
    <w:rsid w:val="00BB684F"/>
    <w:rsid w:val="00BC50AF"/>
    <w:rsid w:val="00BF2E5A"/>
    <w:rsid w:val="00C147C2"/>
    <w:rsid w:val="00C51B88"/>
    <w:rsid w:val="00C54582"/>
    <w:rsid w:val="00C714E2"/>
    <w:rsid w:val="00CB52D2"/>
    <w:rsid w:val="00CC13AB"/>
    <w:rsid w:val="00CC6C63"/>
    <w:rsid w:val="00CD3319"/>
    <w:rsid w:val="00CE2AFE"/>
    <w:rsid w:val="00CF2888"/>
    <w:rsid w:val="00D1118F"/>
    <w:rsid w:val="00D37026"/>
    <w:rsid w:val="00D75DA8"/>
    <w:rsid w:val="00D817D2"/>
    <w:rsid w:val="00D82716"/>
    <w:rsid w:val="00DA79A7"/>
    <w:rsid w:val="00DB7D7F"/>
    <w:rsid w:val="00DC7BB6"/>
    <w:rsid w:val="00DE384B"/>
    <w:rsid w:val="00E21F54"/>
    <w:rsid w:val="00E32ACC"/>
    <w:rsid w:val="00E33458"/>
    <w:rsid w:val="00E35088"/>
    <w:rsid w:val="00E4155E"/>
    <w:rsid w:val="00E74C83"/>
    <w:rsid w:val="00E93805"/>
    <w:rsid w:val="00E96F8D"/>
    <w:rsid w:val="00EA2EAF"/>
    <w:rsid w:val="00EC0467"/>
    <w:rsid w:val="00ED709D"/>
    <w:rsid w:val="00EF6E3F"/>
    <w:rsid w:val="00F30460"/>
    <w:rsid w:val="00F36B5C"/>
    <w:rsid w:val="00F826F5"/>
    <w:rsid w:val="00F82880"/>
    <w:rsid w:val="00F94872"/>
    <w:rsid w:val="00FA04A2"/>
    <w:rsid w:val="00FB1388"/>
    <w:rsid w:val="00FC2038"/>
    <w:rsid w:val="00FE00EC"/>
    <w:rsid w:val="00FF3D5C"/>
    <w:rsid w:val="00FF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276B7B2A"/>
  <w15:docId w15:val="{FF7659EB-0659-4C6E-A803-34F0B59FB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40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95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9540C"/>
  </w:style>
  <w:style w:type="table" w:styleId="Grilledutableau">
    <w:name w:val="Table Grid"/>
    <w:basedOn w:val="TableauNormal"/>
    <w:uiPriority w:val="59"/>
    <w:rsid w:val="0099540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9540C"/>
    <w:pPr>
      <w:ind w:left="720"/>
      <w:contextualSpacing/>
    </w:pPr>
  </w:style>
  <w:style w:type="numbering" w:customStyle="1" w:styleId="StyleHirarchisation">
    <w:name w:val="Style Hiérarchisation"/>
    <w:rsid w:val="0099540C"/>
    <w:pPr>
      <w:numPr>
        <w:numId w:val="2"/>
      </w:numPr>
    </w:pPr>
  </w:style>
  <w:style w:type="paragraph" w:customStyle="1" w:styleId="Listehirachise">
    <w:name w:val="Liste hiérachisée"/>
    <w:basedOn w:val="Listepuces"/>
    <w:qFormat/>
    <w:rsid w:val="0099540C"/>
    <w:pPr>
      <w:keepLines/>
      <w:numPr>
        <w:numId w:val="3"/>
      </w:numPr>
      <w:tabs>
        <w:tab w:val="center" w:pos="5103"/>
        <w:tab w:val="right" w:pos="10093"/>
      </w:tabs>
      <w:spacing w:after="0" w:line="240" w:lineRule="auto"/>
      <w:contextualSpacing w:val="0"/>
      <w:jc w:val="both"/>
    </w:pPr>
    <w:rPr>
      <w:rFonts w:ascii="Verdana" w:eastAsia="Times New Roman" w:hAnsi="Verdana" w:cs="Times New Roman"/>
      <w:sz w:val="20"/>
      <w:szCs w:val="24"/>
      <w:lang w:eastAsia="fr-FR"/>
    </w:rPr>
  </w:style>
  <w:style w:type="paragraph" w:styleId="Listepuces">
    <w:name w:val="List Bullet"/>
    <w:basedOn w:val="Normal"/>
    <w:uiPriority w:val="99"/>
    <w:semiHidden/>
    <w:unhideWhenUsed/>
    <w:rsid w:val="0099540C"/>
    <w:pPr>
      <w:numPr>
        <w:numId w:val="1"/>
      </w:numPr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95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5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54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99540C"/>
    <w:rPr>
      <w:color w:val="808080"/>
    </w:rPr>
  </w:style>
  <w:style w:type="paragraph" w:styleId="Pieddepage">
    <w:name w:val="footer"/>
    <w:basedOn w:val="Normal"/>
    <w:link w:val="PieddepageCar"/>
    <w:uiPriority w:val="99"/>
    <w:unhideWhenUsed/>
    <w:rsid w:val="00D11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1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558598F9A8341329234647DD345F9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21B6D-DA4D-4C80-A2E4-C00F6F13054B}"/>
      </w:docPartPr>
      <w:docPartBody>
        <w:p w:rsidR="00765E7C" w:rsidRDefault="006818F6" w:rsidP="006818F6">
          <w:pPr>
            <w:pStyle w:val="C558598F9A8341329234647DD345F982"/>
          </w:pPr>
          <w:r>
            <w:rPr>
              <w:color w:val="0F4761" w:themeColor="accent1" w:themeShade="BF"/>
            </w:rPr>
            <w:t>[Tapez le titre du document]</w:t>
          </w:r>
        </w:p>
      </w:docPartBody>
    </w:docPart>
    <w:docPart>
      <w:docPartPr>
        <w:name w:val="C8D31C3A044847AC9C55531E2A80F6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CA7C0C9-19F9-461C-A87B-E075890458D1}"/>
      </w:docPartPr>
      <w:docPartBody>
        <w:p w:rsidR="00765E7C" w:rsidRDefault="006818F6" w:rsidP="006818F6">
          <w:pPr>
            <w:pStyle w:val="C8D31C3A044847AC9C55531E2A80F63B"/>
          </w:pPr>
          <w:r>
            <w:rPr>
              <w:b/>
              <w:bCs/>
              <w:color w:val="FFFFFF" w:themeColor="background1"/>
              <w:sz w:val="20"/>
              <w:szCs w:val="20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8F6"/>
    <w:rsid w:val="00010EAA"/>
    <w:rsid w:val="000303E7"/>
    <w:rsid w:val="001039B7"/>
    <w:rsid w:val="00106AFD"/>
    <w:rsid w:val="001113DF"/>
    <w:rsid w:val="00134060"/>
    <w:rsid w:val="001613DE"/>
    <w:rsid w:val="00180345"/>
    <w:rsid w:val="001E592F"/>
    <w:rsid w:val="00240B93"/>
    <w:rsid w:val="00285556"/>
    <w:rsid w:val="003369CE"/>
    <w:rsid w:val="003827C3"/>
    <w:rsid w:val="00396651"/>
    <w:rsid w:val="004D06DF"/>
    <w:rsid w:val="004F6BA2"/>
    <w:rsid w:val="00547FF0"/>
    <w:rsid w:val="00553835"/>
    <w:rsid w:val="005629EF"/>
    <w:rsid w:val="00567C78"/>
    <w:rsid w:val="00590965"/>
    <w:rsid w:val="00591D07"/>
    <w:rsid w:val="005E77FB"/>
    <w:rsid w:val="00620F41"/>
    <w:rsid w:val="00672706"/>
    <w:rsid w:val="006818F6"/>
    <w:rsid w:val="006A5450"/>
    <w:rsid w:val="006C03AF"/>
    <w:rsid w:val="006C103D"/>
    <w:rsid w:val="007360A6"/>
    <w:rsid w:val="0074760B"/>
    <w:rsid w:val="00765E7C"/>
    <w:rsid w:val="0078318D"/>
    <w:rsid w:val="009D2E7F"/>
    <w:rsid w:val="00A173AD"/>
    <w:rsid w:val="00A770AF"/>
    <w:rsid w:val="00C47C5A"/>
    <w:rsid w:val="00D70D77"/>
    <w:rsid w:val="00DC7BB6"/>
    <w:rsid w:val="00E50CB3"/>
    <w:rsid w:val="00E75856"/>
    <w:rsid w:val="00EA2EAF"/>
    <w:rsid w:val="00F30D00"/>
    <w:rsid w:val="00F96FDF"/>
    <w:rsid w:val="00FC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558598F9A8341329234647DD345F982">
    <w:name w:val="C558598F9A8341329234647DD345F982"/>
    <w:rsid w:val="006818F6"/>
  </w:style>
  <w:style w:type="paragraph" w:customStyle="1" w:styleId="C8D31C3A044847AC9C55531E2A80F63B">
    <w:name w:val="C8D31C3A044847AC9C55531E2A80F63B"/>
    <w:rsid w:val="006818F6"/>
  </w:style>
  <w:style w:type="character" w:styleId="Textedelespacerserv">
    <w:name w:val="Placeholder Text"/>
    <w:basedOn w:val="Policepardfaut"/>
    <w:uiPriority w:val="99"/>
    <w:semiHidden/>
    <w:rsid w:val="006C03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Planche 43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3</Pages>
  <Words>294</Words>
  <Characters>1647</Characters>
  <Application>Microsoft Office Word</Application>
  <DocSecurity>0</DocSecurity>
  <Lines>86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TSI2</vt:lpstr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TSI2</dc:title>
  <dc:subject/>
  <dc:creator>Alexis</dc:creator>
  <cp:keywords/>
  <dc:description/>
  <cp:lastModifiedBy>Alexis Méret</cp:lastModifiedBy>
  <cp:revision>40</cp:revision>
  <dcterms:created xsi:type="dcterms:W3CDTF">2016-04-14T12:56:00Z</dcterms:created>
  <dcterms:modified xsi:type="dcterms:W3CDTF">2026-04-22T14:47:00Z</dcterms:modified>
</cp:coreProperties>
</file>